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C35" w:rsidRDefault="005E0C35" w:rsidP="005E0C35">
      <w:pPr>
        <w:spacing w:after="0" w:line="240" w:lineRule="auto"/>
        <w:jc w:val="center"/>
        <w:rPr>
          <w:rFonts w:ascii="Traditional Arabic" w:eastAsia="Calibri" w:hAnsi="Traditional Arabic" w:cs="Traditional Arabic" w:hint="cs"/>
          <w:b/>
          <w:bCs/>
          <w:sz w:val="56"/>
          <w:szCs w:val="56"/>
          <w:rtl/>
          <w:lang w:bidi="ar-IQ"/>
        </w:rPr>
      </w:pPr>
    </w:p>
    <w:p w:rsidR="00723672" w:rsidRPr="000B0123" w:rsidRDefault="00723672" w:rsidP="005E0C35">
      <w:pPr>
        <w:spacing w:after="0" w:line="240" w:lineRule="auto"/>
        <w:jc w:val="center"/>
        <w:rPr>
          <w:rFonts w:ascii="Traditional Arabic" w:eastAsia="Calibri" w:hAnsi="Traditional Arabic" w:cs="Traditional Arabic"/>
          <w:b/>
          <w:bCs/>
          <w:sz w:val="56"/>
          <w:szCs w:val="56"/>
          <w:rtl/>
          <w:lang w:bidi="ar-IQ"/>
        </w:rPr>
      </w:pPr>
      <w:bookmarkStart w:id="0" w:name="_GoBack"/>
      <w:bookmarkEnd w:id="0"/>
    </w:p>
    <w:p w:rsidR="005E0C35" w:rsidRPr="000B0123" w:rsidRDefault="00614307" w:rsidP="00C01BD5">
      <w:pPr>
        <w:spacing w:after="0" w:line="240" w:lineRule="auto"/>
        <w:jc w:val="center"/>
        <w:rPr>
          <w:rFonts w:asciiTheme="majorBidi" w:eastAsia="Calibri" w:hAnsiTheme="majorBidi" w:cs="PT Bold Heading"/>
          <w:sz w:val="72"/>
          <w:szCs w:val="72"/>
          <w:rtl/>
          <w:lang w:bidi="ar-IQ"/>
        </w:rPr>
      </w:pPr>
      <w:r>
        <w:rPr>
          <w:rFonts w:asciiTheme="majorBidi" w:eastAsia="Calibri" w:hAnsiTheme="majorBidi" w:cs="PT Bold Heading" w:hint="cs"/>
          <w:sz w:val="72"/>
          <w:szCs w:val="72"/>
          <w:rtl/>
          <w:lang w:bidi="ar-IQ"/>
        </w:rPr>
        <w:t>علم المقاصد</w:t>
      </w:r>
      <w:r w:rsidR="005E0C35" w:rsidRPr="000B0123">
        <w:rPr>
          <w:rFonts w:asciiTheme="majorBidi" w:eastAsia="Calibri" w:hAnsiTheme="majorBidi" w:cs="PT Bold Heading"/>
          <w:sz w:val="72"/>
          <w:szCs w:val="72"/>
          <w:rtl/>
          <w:lang w:bidi="ar-IQ"/>
        </w:rPr>
        <w:t xml:space="preserve"> و</w:t>
      </w:r>
      <w:r w:rsidR="003B3161" w:rsidRPr="000B0123">
        <w:rPr>
          <w:rFonts w:asciiTheme="majorBidi" w:eastAsia="Calibri" w:hAnsiTheme="majorBidi" w:cs="PT Bold Heading" w:hint="cs"/>
          <w:sz w:val="72"/>
          <w:szCs w:val="72"/>
          <w:rtl/>
          <w:lang w:bidi="ar-IQ"/>
        </w:rPr>
        <w:t>أ</w:t>
      </w:r>
      <w:r>
        <w:rPr>
          <w:rFonts w:asciiTheme="majorBidi" w:eastAsia="Calibri" w:hAnsiTheme="majorBidi" w:cs="PT Bold Heading"/>
          <w:sz w:val="72"/>
          <w:szCs w:val="72"/>
          <w:rtl/>
          <w:lang w:bidi="ar-IQ"/>
        </w:rPr>
        <w:t>ثره في النوازل ا</w:t>
      </w:r>
      <w:r>
        <w:rPr>
          <w:rFonts w:asciiTheme="majorBidi" w:eastAsia="Calibri" w:hAnsiTheme="majorBidi" w:cs="PT Bold Heading" w:hint="cs"/>
          <w:sz w:val="72"/>
          <w:szCs w:val="72"/>
          <w:rtl/>
          <w:lang w:bidi="ar-IQ"/>
        </w:rPr>
        <w:t>لمعاصرة</w:t>
      </w:r>
    </w:p>
    <w:p w:rsidR="005E0C35" w:rsidRPr="000B0123" w:rsidRDefault="00614307" w:rsidP="00C01BD5">
      <w:pPr>
        <w:pStyle w:val="ab"/>
        <w:numPr>
          <w:ilvl w:val="0"/>
          <w:numId w:val="32"/>
        </w:numPr>
        <w:spacing w:after="0" w:line="240" w:lineRule="auto"/>
        <w:jc w:val="center"/>
        <w:rPr>
          <w:rFonts w:ascii="Traditional Arabic" w:eastAsia="Calibri" w:hAnsi="Traditional Arabic" w:cs="PT Bold Heading"/>
          <w:b/>
          <w:bCs/>
          <w:sz w:val="56"/>
          <w:szCs w:val="56"/>
          <w:rtl/>
          <w:lang w:bidi="ar-IQ"/>
        </w:rPr>
      </w:pPr>
      <w:r>
        <w:rPr>
          <w:rFonts w:ascii="Traditional Arabic" w:eastAsia="Calibri" w:hAnsi="Traditional Arabic" w:cs="PT Bold Heading" w:hint="cs"/>
          <w:b/>
          <w:bCs/>
          <w:sz w:val="56"/>
          <w:szCs w:val="56"/>
          <w:rtl/>
          <w:lang w:bidi="ar-IQ"/>
        </w:rPr>
        <w:t>الرسوم المتحركة</w:t>
      </w:r>
      <w:r w:rsidR="005E0C35" w:rsidRPr="000B0123">
        <w:rPr>
          <w:rFonts w:ascii="Traditional Arabic" w:eastAsia="Calibri" w:hAnsi="Traditional Arabic" w:cs="PT Bold Heading"/>
          <w:b/>
          <w:bCs/>
          <w:sz w:val="56"/>
          <w:szCs w:val="56"/>
          <w:rtl/>
          <w:lang w:bidi="ar-IQ"/>
        </w:rPr>
        <w:t xml:space="preserve"> </w:t>
      </w:r>
      <w:proofErr w:type="spellStart"/>
      <w:r w:rsidR="005E0C35" w:rsidRPr="000B0123">
        <w:rPr>
          <w:rFonts w:ascii="Traditional Arabic" w:eastAsia="Calibri" w:hAnsi="Traditional Arabic" w:cs="PT Bold Heading"/>
          <w:b/>
          <w:bCs/>
          <w:sz w:val="56"/>
          <w:szCs w:val="56"/>
          <w:rtl/>
          <w:lang w:bidi="ar-IQ"/>
        </w:rPr>
        <w:t>انم</w:t>
      </w:r>
      <w:r w:rsidR="00351028" w:rsidRPr="000B0123">
        <w:rPr>
          <w:rFonts w:ascii="Traditional Arabic" w:eastAsia="Calibri" w:hAnsi="Traditional Arabic" w:cs="PT Bold Heading" w:hint="cs"/>
          <w:b/>
          <w:bCs/>
          <w:sz w:val="56"/>
          <w:szCs w:val="56"/>
          <w:rtl/>
          <w:lang w:bidi="ar-IQ"/>
        </w:rPr>
        <w:t>ـ</w:t>
      </w:r>
      <w:r w:rsidR="005E0C35" w:rsidRPr="000B0123">
        <w:rPr>
          <w:rFonts w:ascii="Traditional Arabic" w:eastAsia="Calibri" w:hAnsi="Traditional Arabic" w:cs="PT Bold Heading"/>
          <w:b/>
          <w:bCs/>
          <w:sz w:val="56"/>
          <w:szCs w:val="56"/>
          <w:rtl/>
          <w:lang w:bidi="ar-IQ"/>
        </w:rPr>
        <w:t>وذجاً</w:t>
      </w:r>
      <w:proofErr w:type="spellEnd"/>
      <w:r w:rsidR="005E0C35" w:rsidRPr="000B0123">
        <w:rPr>
          <w:rFonts w:ascii="Traditional Arabic" w:eastAsia="Calibri" w:hAnsi="Traditional Arabic" w:cs="PT Bold Heading"/>
          <w:b/>
          <w:bCs/>
          <w:sz w:val="56"/>
          <w:szCs w:val="56"/>
          <w:rtl/>
          <w:lang w:bidi="ar-IQ"/>
        </w:rPr>
        <w:t xml:space="preserve"> </w:t>
      </w:r>
      <w:r w:rsidR="005E0C35" w:rsidRPr="000B0123">
        <w:rPr>
          <w:rFonts w:ascii="Traditional Arabic" w:eastAsia="Calibri" w:hAnsi="Traditional Arabic" w:cs="PT Bold Heading" w:hint="cs"/>
          <w:b/>
          <w:bCs/>
          <w:sz w:val="56"/>
          <w:szCs w:val="56"/>
          <w:rtl/>
          <w:lang w:bidi="ar-IQ"/>
        </w:rPr>
        <w:t>-</w:t>
      </w:r>
    </w:p>
    <w:p w:rsidR="00DE17FC" w:rsidRPr="000B0123" w:rsidRDefault="00DE17FC" w:rsidP="00DE17FC">
      <w:pPr>
        <w:autoSpaceDE w:val="0"/>
        <w:autoSpaceDN w:val="0"/>
        <w:adjustRightInd w:val="0"/>
        <w:spacing w:after="0" w:line="240" w:lineRule="auto"/>
        <w:jc w:val="center"/>
        <w:rPr>
          <w:rFonts w:ascii="Simplified Arabic" w:hAnsi="Simplified Arabic" w:cs="Simplified Arabic"/>
          <w:b/>
          <w:bCs/>
          <w:sz w:val="32"/>
          <w:szCs w:val="32"/>
          <w:rtl/>
        </w:rPr>
      </w:pPr>
    </w:p>
    <w:p w:rsidR="00DE17FC" w:rsidRPr="000B0123" w:rsidRDefault="00DE17FC" w:rsidP="00DE17FC">
      <w:pPr>
        <w:autoSpaceDE w:val="0"/>
        <w:autoSpaceDN w:val="0"/>
        <w:adjustRightInd w:val="0"/>
        <w:spacing w:after="0" w:line="240" w:lineRule="auto"/>
        <w:jc w:val="center"/>
        <w:rPr>
          <w:rFonts w:ascii="Simplified Arabic" w:hAnsi="Simplified Arabic" w:cs="Simplified Arabic"/>
          <w:b/>
          <w:bCs/>
          <w:sz w:val="32"/>
          <w:szCs w:val="32"/>
          <w:rtl/>
          <w:lang w:bidi="ar-IQ"/>
        </w:rPr>
      </w:pPr>
    </w:p>
    <w:p w:rsidR="00DE17FC" w:rsidRPr="000B0123" w:rsidRDefault="00696564" w:rsidP="00DE17FC">
      <w:pPr>
        <w:autoSpaceDE w:val="0"/>
        <w:autoSpaceDN w:val="0"/>
        <w:adjustRightInd w:val="0"/>
        <w:spacing w:after="0" w:line="240" w:lineRule="auto"/>
        <w:jc w:val="center"/>
        <w:rPr>
          <w:rFonts w:ascii="Traditional Arabic" w:hAnsi="Traditional Arabic" w:cs="Traditional Arabic"/>
          <w:b/>
          <w:bCs/>
          <w:sz w:val="40"/>
          <w:szCs w:val="40"/>
          <w:rtl/>
        </w:rPr>
      </w:pPr>
      <w:r w:rsidRPr="000B0123">
        <w:rPr>
          <w:rFonts w:ascii="Traditional Arabic" w:hAnsi="Traditional Arabic" w:cs="Traditional Arabic" w:hint="cs"/>
          <w:b/>
          <w:bCs/>
          <w:sz w:val="40"/>
          <w:szCs w:val="40"/>
          <w:rtl/>
        </w:rPr>
        <w:t>أستاذ</w:t>
      </w:r>
      <w:r w:rsidR="00DE17FC" w:rsidRPr="000B0123">
        <w:rPr>
          <w:rFonts w:ascii="Traditional Arabic" w:hAnsi="Traditional Arabic" w:cs="Traditional Arabic"/>
          <w:b/>
          <w:bCs/>
          <w:sz w:val="40"/>
          <w:szCs w:val="40"/>
          <w:rtl/>
        </w:rPr>
        <w:t xml:space="preserve"> مشارك دكتورة</w:t>
      </w:r>
    </w:p>
    <w:p w:rsidR="00DE17FC" w:rsidRPr="000B0123" w:rsidRDefault="00DE17FC" w:rsidP="00696564">
      <w:pPr>
        <w:autoSpaceDE w:val="0"/>
        <w:autoSpaceDN w:val="0"/>
        <w:adjustRightInd w:val="0"/>
        <w:spacing w:after="0" w:line="240" w:lineRule="auto"/>
        <w:jc w:val="center"/>
        <w:rPr>
          <w:rFonts w:ascii="Traditional Arabic" w:hAnsi="Traditional Arabic" w:cs="Traditional Arabic"/>
          <w:b/>
          <w:bCs/>
          <w:sz w:val="52"/>
          <w:szCs w:val="52"/>
          <w:rtl/>
        </w:rPr>
      </w:pPr>
      <w:r w:rsidRPr="000B0123">
        <w:rPr>
          <w:rFonts w:ascii="Traditional Arabic" w:hAnsi="Traditional Arabic" w:cs="Traditional Arabic"/>
          <w:b/>
          <w:bCs/>
          <w:sz w:val="52"/>
          <w:szCs w:val="52"/>
          <w:rtl/>
        </w:rPr>
        <w:t>ساجدة طه محمود</w:t>
      </w:r>
      <w:r w:rsidR="00EB5548" w:rsidRPr="000B0123">
        <w:rPr>
          <w:rFonts w:ascii="Traditional Arabic" w:hAnsi="Traditional Arabic" w:cs="Traditional Arabic" w:hint="cs"/>
          <w:b/>
          <w:bCs/>
          <w:sz w:val="52"/>
          <w:szCs w:val="52"/>
          <w:rtl/>
        </w:rPr>
        <w:t xml:space="preserve"> </w:t>
      </w:r>
    </w:p>
    <w:p w:rsidR="00DE17FC" w:rsidRPr="000B0123" w:rsidRDefault="00DE17FC" w:rsidP="00DE17FC">
      <w:pPr>
        <w:autoSpaceDE w:val="0"/>
        <w:autoSpaceDN w:val="0"/>
        <w:adjustRightInd w:val="0"/>
        <w:spacing w:after="0" w:line="240" w:lineRule="auto"/>
        <w:jc w:val="center"/>
        <w:rPr>
          <w:rFonts w:ascii="Traditional Arabic" w:hAnsi="Traditional Arabic" w:cs="Traditional Arabic"/>
          <w:b/>
          <w:bCs/>
          <w:sz w:val="40"/>
          <w:szCs w:val="40"/>
          <w:rtl/>
        </w:rPr>
      </w:pPr>
      <w:r w:rsidRPr="000B0123">
        <w:rPr>
          <w:rFonts w:ascii="Traditional Arabic" w:hAnsi="Traditional Arabic" w:cs="Traditional Arabic"/>
          <w:b/>
          <w:bCs/>
          <w:sz w:val="40"/>
          <w:szCs w:val="40"/>
          <w:rtl/>
        </w:rPr>
        <w:t>جامعة بغداد- كلية التربية للبنات- قسم علوم القرآن</w:t>
      </w:r>
    </w:p>
    <w:p w:rsidR="00DE17FC" w:rsidRPr="000B0123" w:rsidRDefault="00DE17FC" w:rsidP="00DE17FC">
      <w:pPr>
        <w:spacing w:after="0" w:line="240" w:lineRule="auto"/>
        <w:jc w:val="center"/>
        <w:rPr>
          <w:rFonts w:ascii="Haettenschweiler" w:hAnsi="Haettenschweiler" w:cstheme="majorBidi"/>
          <w:sz w:val="32"/>
          <w:szCs w:val="32"/>
          <w:shd w:val="clear" w:color="auto" w:fill="FFFFFF"/>
          <w:rtl/>
        </w:rPr>
      </w:pPr>
    </w:p>
    <w:p w:rsidR="00DE17FC" w:rsidRPr="000B0123" w:rsidRDefault="00DE17FC" w:rsidP="00DE17FC">
      <w:pPr>
        <w:spacing w:after="0" w:line="240" w:lineRule="auto"/>
        <w:jc w:val="center"/>
        <w:rPr>
          <w:rFonts w:ascii="Haettenschweiler" w:hAnsi="Haettenschweiler" w:cstheme="majorBidi"/>
          <w:sz w:val="32"/>
          <w:szCs w:val="32"/>
          <w:shd w:val="clear" w:color="auto" w:fill="FFFFFF"/>
          <w:rtl/>
        </w:rPr>
      </w:pPr>
    </w:p>
    <w:p w:rsidR="00DE17FC" w:rsidRPr="000B0123" w:rsidRDefault="00DE17FC" w:rsidP="00DE17FC">
      <w:pPr>
        <w:spacing w:after="0" w:line="240" w:lineRule="auto"/>
        <w:jc w:val="center"/>
        <w:rPr>
          <w:rFonts w:asciiTheme="majorBidi" w:hAnsiTheme="majorBidi" w:cstheme="majorBidi"/>
          <w:sz w:val="32"/>
          <w:szCs w:val="32"/>
          <w:shd w:val="clear" w:color="auto" w:fill="FFFFFF"/>
        </w:rPr>
      </w:pPr>
      <w:proofErr w:type="spellStart"/>
      <w:r w:rsidRPr="000B0123">
        <w:rPr>
          <w:rFonts w:asciiTheme="majorBidi" w:hAnsiTheme="majorBidi" w:cstheme="majorBidi"/>
          <w:sz w:val="32"/>
          <w:szCs w:val="32"/>
          <w:shd w:val="clear" w:color="auto" w:fill="FFFFFF"/>
        </w:rPr>
        <w:t>Iust.Dr.Sajidah</w:t>
      </w:r>
      <w:proofErr w:type="spellEnd"/>
      <w:r w:rsidRPr="000B0123">
        <w:rPr>
          <w:rFonts w:asciiTheme="majorBidi" w:hAnsiTheme="majorBidi" w:cstheme="majorBidi"/>
          <w:sz w:val="32"/>
          <w:szCs w:val="32"/>
          <w:shd w:val="clear" w:color="auto" w:fill="FFFFFF"/>
        </w:rPr>
        <w:t xml:space="preserve"> </w:t>
      </w:r>
      <w:proofErr w:type="spellStart"/>
      <w:r w:rsidRPr="000B0123">
        <w:rPr>
          <w:rFonts w:asciiTheme="majorBidi" w:hAnsiTheme="majorBidi" w:cstheme="majorBidi"/>
          <w:sz w:val="32"/>
          <w:szCs w:val="32"/>
          <w:shd w:val="clear" w:color="auto" w:fill="FFFFFF"/>
        </w:rPr>
        <w:t>Taha</w:t>
      </w:r>
      <w:proofErr w:type="spellEnd"/>
      <w:r w:rsidRPr="000B0123">
        <w:rPr>
          <w:rFonts w:asciiTheme="majorBidi" w:hAnsiTheme="majorBidi" w:cstheme="majorBidi"/>
          <w:sz w:val="32"/>
          <w:szCs w:val="32"/>
          <w:shd w:val="clear" w:color="auto" w:fill="FFFFFF"/>
        </w:rPr>
        <w:t xml:space="preserve"> </w:t>
      </w:r>
      <w:proofErr w:type="spellStart"/>
      <w:r w:rsidRPr="000B0123">
        <w:rPr>
          <w:rFonts w:asciiTheme="majorBidi" w:hAnsiTheme="majorBidi" w:cstheme="majorBidi"/>
          <w:sz w:val="32"/>
          <w:szCs w:val="32"/>
          <w:shd w:val="clear" w:color="auto" w:fill="FFFFFF"/>
        </w:rPr>
        <w:t>Mahmood</w:t>
      </w:r>
      <w:proofErr w:type="spellEnd"/>
    </w:p>
    <w:p w:rsidR="00DE17FC" w:rsidRPr="000B0123" w:rsidRDefault="00DE17FC" w:rsidP="00DE17FC">
      <w:pPr>
        <w:spacing w:after="0" w:line="240" w:lineRule="auto"/>
        <w:jc w:val="center"/>
        <w:rPr>
          <w:rFonts w:asciiTheme="majorBidi" w:hAnsiTheme="majorBidi" w:cstheme="majorBidi"/>
          <w:sz w:val="32"/>
          <w:szCs w:val="32"/>
          <w:shd w:val="clear" w:color="auto" w:fill="FFFFFF"/>
        </w:rPr>
      </w:pPr>
      <w:r w:rsidRPr="000B0123">
        <w:rPr>
          <w:rFonts w:asciiTheme="majorBidi" w:hAnsiTheme="majorBidi" w:cstheme="majorBidi"/>
          <w:sz w:val="32"/>
          <w:szCs w:val="32"/>
          <w:shd w:val="clear" w:color="auto" w:fill="FFFFFF"/>
        </w:rPr>
        <w:t>College of Education for woman</w:t>
      </w:r>
    </w:p>
    <w:p w:rsidR="00DE17FC" w:rsidRPr="000B0123" w:rsidRDefault="00DE17FC" w:rsidP="00DE17FC">
      <w:pPr>
        <w:spacing w:after="0" w:line="240" w:lineRule="auto"/>
        <w:jc w:val="center"/>
        <w:rPr>
          <w:rFonts w:asciiTheme="majorBidi" w:hAnsiTheme="majorBidi" w:cstheme="majorBidi"/>
          <w:sz w:val="32"/>
          <w:szCs w:val="32"/>
          <w:rtl/>
          <w:lang w:bidi="ar-IQ"/>
        </w:rPr>
      </w:pPr>
      <w:proofErr w:type="spellStart"/>
      <w:r w:rsidRPr="000B0123">
        <w:rPr>
          <w:rFonts w:asciiTheme="majorBidi" w:hAnsiTheme="majorBidi" w:cstheme="majorBidi"/>
          <w:sz w:val="32"/>
          <w:szCs w:val="32"/>
          <w:shd w:val="clear" w:color="auto" w:fill="FFFFFF"/>
        </w:rPr>
        <w:t>Dept</w:t>
      </w:r>
      <w:proofErr w:type="spellEnd"/>
      <w:r w:rsidRPr="000B0123">
        <w:rPr>
          <w:rFonts w:asciiTheme="majorBidi" w:hAnsiTheme="majorBidi" w:cstheme="majorBidi"/>
          <w:sz w:val="32"/>
          <w:szCs w:val="32"/>
          <w:shd w:val="clear" w:color="auto" w:fill="FFFFFF"/>
        </w:rPr>
        <w:t xml:space="preserve"> .of the elegy and holy Quran</w:t>
      </w:r>
    </w:p>
    <w:p w:rsidR="00DE17FC" w:rsidRPr="000B0123" w:rsidRDefault="00DE17FC" w:rsidP="00DE17FC">
      <w:pPr>
        <w:spacing w:after="0" w:line="240" w:lineRule="auto"/>
        <w:jc w:val="center"/>
        <w:rPr>
          <w:rFonts w:asciiTheme="majorBidi" w:hAnsiTheme="majorBidi" w:cstheme="majorBidi"/>
          <w:sz w:val="36"/>
          <w:szCs w:val="36"/>
          <w:rtl/>
          <w:lang w:bidi="ar-IQ"/>
        </w:rPr>
      </w:pPr>
    </w:p>
    <w:p w:rsidR="00DE17FC" w:rsidRPr="000B0123" w:rsidRDefault="00DE17FC" w:rsidP="00DE17FC">
      <w:pPr>
        <w:spacing w:after="0" w:line="240" w:lineRule="auto"/>
        <w:jc w:val="center"/>
        <w:rPr>
          <w:rFonts w:ascii="Traditional Arabic" w:hAnsi="Traditional Arabic" w:cs="Traditional Arabic"/>
          <w:sz w:val="36"/>
          <w:szCs w:val="36"/>
          <w:rtl/>
          <w:lang w:eastAsia="fr-FR" w:bidi="ar-DZ"/>
        </w:rPr>
      </w:pPr>
      <w:proofErr w:type="spellStart"/>
      <w:r w:rsidRPr="000B0123">
        <w:rPr>
          <w:rFonts w:asciiTheme="majorBidi" w:hAnsiTheme="majorBidi" w:cstheme="majorBidi" w:hint="cs"/>
          <w:sz w:val="40"/>
          <w:szCs w:val="40"/>
          <w:rtl/>
          <w:lang w:bidi="ar-IQ"/>
        </w:rPr>
        <w:t>الايميل</w:t>
      </w:r>
      <w:proofErr w:type="spellEnd"/>
      <w:r w:rsidRPr="000B0123">
        <w:rPr>
          <w:rFonts w:asciiTheme="majorBidi" w:hAnsiTheme="majorBidi" w:cstheme="majorBidi" w:hint="cs"/>
          <w:sz w:val="40"/>
          <w:szCs w:val="40"/>
          <w:rtl/>
          <w:lang w:bidi="ar-IQ"/>
        </w:rPr>
        <w:t xml:space="preserve">: </w:t>
      </w:r>
      <w:hyperlink r:id="rId9" w:history="1">
        <w:r w:rsidRPr="000B0123">
          <w:rPr>
            <w:rFonts w:ascii="Traditional Arabic" w:eastAsia="Calibri" w:hAnsi="Traditional Arabic" w:cs="Traditional Arabic"/>
            <w:sz w:val="36"/>
            <w:szCs w:val="36"/>
            <w:u w:val="single"/>
            <w:lang w:val="fr-FR" w:eastAsia="fr-FR" w:bidi="ar-IQ"/>
          </w:rPr>
          <w:t>sajdataha18@gmail.com</w:t>
        </w:r>
      </w:hyperlink>
    </w:p>
    <w:p w:rsidR="000F4CA3" w:rsidRPr="000B0123" w:rsidRDefault="00A151EE" w:rsidP="000F4CA3">
      <w:pPr>
        <w:pStyle w:val="a3"/>
        <w:jc w:val="center"/>
        <w:rPr>
          <w:rFonts w:ascii="Traditional Arabic" w:hAnsi="Traditional Arabic" w:cs="Traditional Arabic"/>
          <w:sz w:val="36"/>
          <w:szCs w:val="36"/>
          <w:rtl/>
          <w:lang w:val="fr-FR" w:eastAsia="fr-FR" w:bidi="ar-DZ"/>
        </w:rPr>
      </w:pPr>
      <w:r w:rsidRPr="000B0123">
        <w:rPr>
          <w:rFonts w:ascii="Traditional Arabic" w:hAnsi="Traditional Arabic" w:cs="Traditional Arabic" w:hint="cs"/>
          <w:sz w:val="36"/>
          <w:szCs w:val="36"/>
          <w:rtl/>
          <w:lang w:eastAsia="fr-FR" w:bidi="ar-DZ"/>
        </w:rPr>
        <w:t>رقم الهاتف</w:t>
      </w:r>
      <w:r w:rsidR="000F4CA3" w:rsidRPr="000B0123">
        <w:rPr>
          <w:rFonts w:ascii="Traditional Arabic" w:hAnsi="Traditional Arabic" w:cs="Traditional Arabic"/>
          <w:b/>
          <w:bCs/>
          <w:sz w:val="36"/>
          <w:szCs w:val="36"/>
          <w:rtl/>
          <w:lang w:val="fr-FR" w:eastAsia="fr-FR" w:bidi="ar-DZ"/>
        </w:rPr>
        <w:t>:</w:t>
      </w:r>
      <w:r w:rsidR="000F4CA3" w:rsidRPr="000B0123">
        <w:rPr>
          <w:rFonts w:ascii="Traditional Arabic" w:hAnsi="Traditional Arabic" w:cs="Traditional Arabic"/>
          <w:sz w:val="36"/>
          <w:szCs w:val="36"/>
          <w:rtl/>
          <w:lang w:val="fr-FR" w:eastAsia="fr-FR" w:bidi="ar-DZ"/>
        </w:rPr>
        <w:t xml:space="preserve"> </w:t>
      </w:r>
      <w:r w:rsidR="000F4CA3" w:rsidRPr="000B0123">
        <w:rPr>
          <w:rFonts w:ascii="Traditional Arabic" w:eastAsia="Calibri" w:hAnsi="Traditional Arabic" w:cs="Traditional Arabic"/>
          <w:sz w:val="36"/>
          <w:szCs w:val="36"/>
          <w:lang w:val="fr-FR" w:eastAsia="fr-FR" w:bidi="ar-DZ"/>
        </w:rPr>
        <w:t>00964 7</w:t>
      </w:r>
      <w:r w:rsidR="000F4CA3" w:rsidRPr="000B0123">
        <w:rPr>
          <w:rFonts w:ascii="Traditional Arabic" w:eastAsia="Calibri" w:hAnsi="Traditional Arabic" w:cs="Traditional Arabic"/>
          <w:sz w:val="36"/>
          <w:szCs w:val="36"/>
          <w:lang w:eastAsia="fr-FR" w:bidi="ar-DZ"/>
        </w:rPr>
        <w:t>5</w:t>
      </w:r>
      <w:r w:rsidR="000F4CA3" w:rsidRPr="000B0123">
        <w:rPr>
          <w:rFonts w:ascii="Traditional Arabic" w:eastAsia="Calibri" w:hAnsi="Traditional Arabic" w:cs="Traditional Arabic"/>
          <w:sz w:val="36"/>
          <w:szCs w:val="36"/>
          <w:lang w:val="fr-FR" w:eastAsia="fr-FR" w:bidi="ar-DZ"/>
        </w:rPr>
        <w:t>05202818</w:t>
      </w:r>
    </w:p>
    <w:p w:rsidR="00A151EE" w:rsidRPr="000B0123" w:rsidRDefault="00A151EE" w:rsidP="00A151EE">
      <w:pPr>
        <w:spacing w:after="0" w:line="240" w:lineRule="auto"/>
        <w:jc w:val="center"/>
        <w:rPr>
          <w:rFonts w:ascii="Traditional Arabic" w:hAnsi="Traditional Arabic" w:cs="Traditional Arabic"/>
          <w:sz w:val="36"/>
          <w:szCs w:val="36"/>
          <w:rtl/>
          <w:lang w:eastAsia="fr-FR" w:bidi="ar-DZ"/>
        </w:rPr>
      </w:pPr>
    </w:p>
    <w:p w:rsidR="000601EC" w:rsidRDefault="000601EC" w:rsidP="000601EC">
      <w:pPr>
        <w:jc w:val="center"/>
        <w:rPr>
          <w:rFonts w:ascii="Traditional Arabic" w:hAnsi="Traditional Arabic" w:cs="Traditional Arabic"/>
          <w:sz w:val="32"/>
          <w:szCs w:val="32"/>
          <w:rtl/>
          <w:lang w:eastAsia="fr-FR" w:bidi="ar-DZ"/>
        </w:rPr>
      </w:pPr>
    </w:p>
    <w:p w:rsidR="00AB1238" w:rsidRPr="000B0123" w:rsidRDefault="00AB1238" w:rsidP="000601EC">
      <w:pPr>
        <w:jc w:val="center"/>
        <w:rPr>
          <w:rFonts w:ascii="Traditional Arabic" w:eastAsia="Calibri" w:hAnsi="Traditional Arabic" w:cs="Traditional Arabic"/>
          <w:b/>
          <w:bCs/>
          <w:sz w:val="32"/>
          <w:szCs w:val="32"/>
          <w:rtl/>
          <w:lang w:bidi="ar-IQ"/>
        </w:rPr>
      </w:pPr>
    </w:p>
    <w:p w:rsidR="000601EC" w:rsidRPr="000B0123" w:rsidRDefault="000601EC" w:rsidP="000601EC">
      <w:pPr>
        <w:jc w:val="center"/>
        <w:rPr>
          <w:rFonts w:ascii="Traditional Arabic" w:eastAsia="Calibri" w:hAnsi="Traditional Arabic" w:cs="Traditional Arabic"/>
          <w:b/>
          <w:bCs/>
          <w:sz w:val="32"/>
          <w:szCs w:val="32"/>
          <w:rtl/>
          <w:lang w:bidi="ar-IQ"/>
        </w:rPr>
      </w:pPr>
    </w:p>
    <w:p w:rsidR="007D5A87" w:rsidRPr="00E157BC" w:rsidRDefault="007D5A87" w:rsidP="007D5A87">
      <w:pPr>
        <w:jc w:val="center"/>
        <w:rPr>
          <w:rFonts w:ascii="Traditional Arabic" w:eastAsia="Times New Roman" w:hAnsi="Traditional Arabic" w:cs="Traditional Arabic"/>
          <w:b/>
          <w:bCs/>
          <w:sz w:val="36"/>
          <w:szCs w:val="36"/>
          <w:rtl/>
          <w:lang w:bidi="ar-DZ"/>
        </w:rPr>
      </w:pPr>
      <w:r w:rsidRPr="00E157BC">
        <w:rPr>
          <w:rFonts w:ascii="Traditional Arabic" w:eastAsia="Times New Roman" w:hAnsi="Traditional Arabic" w:cs="Traditional Arabic"/>
          <w:b/>
          <w:bCs/>
          <w:sz w:val="36"/>
          <w:szCs w:val="36"/>
          <w:rtl/>
          <w:lang w:bidi="ar-DZ"/>
        </w:rPr>
        <w:t>ملخص البحث</w:t>
      </w:r>
    </w:p>
    <w:p w:rsidR="007D5A87" w:rsidRPr="00E157BC" w:rsidRDefault="007D5A87" w:rsidP="007D5A87">
      <w:pPr>
        <w:jc w:val="center"/>
        <w:rPr>
          <w:rFonts w:ascii="Simplified Arabic" w:eastAsia="Times New Roman" w:hAnsi="Simplified Arabic" w:cs="Simplified Arabic"/>
          <w:b/>
          <w:bCs/>
          <w:sz w:val="36"/>
          <w:szCs w:val="36"/>
          <w:rtl/>
          <w:lang w:bidi="ar-DZ"/>
        </w:rPr>
      </w:pPr>
      <w:r w:rsidRPr="00E157BC">
        <w:rPr>
          <w:rFonts w:ascii="Simplified Arabic" w:eastAsia="Times New Roman" w:hAnsi="Simplified Arabic" w:cs="Simplified Arabic"/>
          <w:b/>
          <w:bCs/>
          <w:sz w:val="36"/>
          <w:szCs w:val="36"/>
          <w:rtl/>
          <w:lang w:bidi="ar-DZ"/>
        </w:rPr>
        <w:t xml:space="preserve">(( علم المقاصد وأثره في النوازل المعاصرة – الرسوم المتحركة </w:t>
      </w:r>
      <w:proofErr w:type="spellStart"/>
      <w:r w:rsidRPr="00E157BC">
        <w:rPr>
          <w:rFonts w:ascii="Simplified Arabic" w:eastAsia="Times New Roman" w:hAnsi="Simplified Arabic" w:cs="Simplified Arabic"/>
          <w:b/>
          <w:bCs/>
          <w:sz w:val="36"/>
          <w:szCs w:val="36"/>
          <w:rtl/>
          <w:lang w:bidi="ar-DZ"/>
        </w:rPr>
        <w:t>انموذجاً</w:t>
      </w:r>
      <w:proofErr w:type="spellEnd"/>
      <w:r w:rsidRPr="00E157BC">
        <w:rPr>
          <w:rFonts w:ascii="Simplified Arabic" w:eastAsia="Times New Roman" w:hAnsi="Simplified Arabic" w:cs="Simplified Arabic"/>
          <w:b/>
          <w:bCs/>
          <w:sz w:val="36"/>
          <w:szCs w:val="36"/>
          <w:rtl/>
          <w:lang w:bidi="ar-DZ"/>
        </w:rPr>
        <w:t>))</w:t>
      </w:r>
    </w:p>
    <w:p w:rsidR="007D5A87" w:rsidRPr="006F1A28" w:rsidRDefault="007D5A87" w:rsidP="007D5A87">
      <w:pPr>
        <w:pStyle w:val="a3"/>
        <w:jc w:val="right"/>
        <w:rPr>
          <w:sz w:val="32"/>
          <w:szCs w:val="32"/>
          <w:rtl/>
          <w:lang w:bidi="ar-DZ"/>
        </w:rPr>
      </w:pPr>
      <w:r w:rsidRPr="006F1A28">
        <w:rPr>
          <w:rFonts w:hint="cs"/>
          <w:sz w:val="32"/>
          <w:szCs w:val="32"/>
          <w:rtl/>
          <w:lang w:bidi="ar-DZ"/>
        </w:rPr>
        <w:t xml:space="preserve">                                             </w:t>
      </w:r>
      <w:r>
        <w:rPr>
          <w:rFonts w:hint="cs"/>
          <w:sz w:val="32"/>
          <w:szCs w:val="32"/>
          <w:rtl/>
          <w:lang w:bidi="ar-DZ"/>
        </w:rPr>
        <w:t xml:space="preserve">   </w:t>
      </w:r>
      <w:r w:rsidRPr="006F1A28">
        <w:rPr>
          <w:rFonts w:hint="cs"/>
          <w:sz w:val="32"/>
          <w:szCs w:val="32"/>
          <w:rtl/>
          <w:lang w:bidi="ar-DZ"/>
        </w:rPr>
        <w:t xml:space="preserve"> </w:t>
      </w:r>
      <w:proofErr w:type="spellStart"/>
      <w:r w:rsidRPr="006F1A28">
        <w:rPr>
          <w:rFonts w:hint="cs"/>
          <w:sz w:val="32"/>
          <w:szCs w:val="32"/>
          <w:rtl/>
          <w:lang w:bidi="ar-DZ"/>
        </w:rPr>
        <w:t>أ.م.د</w:t>
      </w:r>
      <w:proofErr w:type="spellEnd"/>
      <w:r w:rsidRPr="006F1A28">
        <w:rPr>
          <w:rFonts w:hint="cs"/>
          <w:sz w:val="32"/>
          <w:szCs w:val="32"/>
          <w:rtl/>
          <w:lang w:bidi="ar-DZ"/>
        </w:rPr>
        <w:t xml:space="preserve">. ساجدة طه محمود </w:t>
      </w:r>
    </w:p>
    <w:p w:rsidR="007D5A87" w:rsidRPr="006F1A28" w:rsidRDefault="007D5A87" w:rsidP="007D5A87">
      <w:pPr>
        <w:pStyle w:val="a3"/>
        <w:jc w:val="right"/>
        <w:rPr>
          <w:sz w:val="32"/>
          <w:szCs w:val="32"/>
          <w:lang w:bidi="ar-IQ"/>
        </w:rPr>
      </w:pPr>
      <w:r w:rsidRPr="006F1A28">
        <w:rPr>
          <w:rFonts w:hint="cs"/>
          <w:sz w:val="32"/>
          <w:szCs w:val="32"/>
          <w:rtl/>
          <w:lang w:bidi="ar-DZ"/>
        </w:rPr>
        <w:t>جامعة بغداد- كلية التربية للبنات</w:t>
      </w:r>
    </w:p>
    <w:p w:rsidR="007D5A87" w:rsidRPr="000B0123" w:rsidRDefault="007D5A87" w:rsidP="007D5A87">
      <w:pPr>
        <w:pStyle w:val="a3"/>
        <w:tabs>
          <w:tab w:val="left" w:pos="1256"/>
        </w:tabs>
        <w:jc w:val="both"/>
        <w:rPr>
          <w:rFonts w:ascii="Traditional Arabic" w:hAnsi="Traditional Arabic" w:cs="Traditional Arabic"/>
          <w:b/>
          <w:bCs/>
          <w:sz w:val="28"/>
          <w:szCs w:val="28"/>
          <w:rtl/>
          <w:lang w:bidi="ar-IQ"/>
        </w:rPr>
      </w:pPr>
      <w:r>
        <w:rPr>
          <w:rFonts w:ascii="Traditional Arabic" w:hAnsi="Traditional Arabic" w:cs="Traditional Arabic"/>
          <w:b/>
          <w:bCs/>
          <w:sz w:val="28"/>
          <w:szCs w:val="28"/>
          <w:rtl/>
          <w:lang w:bidi="ar-IQ"/>
        </w:rPr>
        <w:tab/>
      </w:r>
    </w:p>
    <w:p w:rsidR="007D5A87" w:rsidRPr="000B0123" w:rsidRDefault="007D5A87" w:rsidP="007D5A87">
      <w:pPr>
        <w:pStyle w:val="a3"/>
        <w:jc w:val="both"/>
        <w:rPr>
          <w:rFonts w:ascii="Traditional Arabic" w:hAnsi="Traditional Arabic" w:cs="Traditional Arabic"/>
          <w:sz w:val="28"/>
          <w:szCs w:val="28"/>
          <w:rtl/>
          <w:lang w:bidi="ar-IQ"/>
        </w:rPr>
      </w:pPr>
      <w:r w:rsidRPr="000B0123">
        <w:rPr>
          <w:rFonts w:ascii="Traditional Arabic" w:hAnsi="Traditional Arabic" w:cs="Traditional Arabic"/>
          <w:sz w:val="28"/>
          <w:szCs w:val="28"/>
          <w:rtl/>
          <w:lang w:bidi="ar-IQ"/>
        </w:rPr>
        <w:t xml:space="preserve">بسم الله، والحمد لله، والصلاة والسلام على رسول الله، وعلى </w:t>
      </w:r>
      <w:proofErr w:type="spellStart"/>
      <w:r w:rsidRPr="000B0123">
        <w:rPr>
          <w:rFonts w:ascii="Traditional Arabic" w:hAnsi="Traditional Arabic" w:cs="Traditional Arabic"/>
          <w:sz w:val="28"/>
          <w:szCs w:val="28"/>
          <w:rtl/>
          <w:lang w:bidi="ar-IQ"/>
        </w:rPr>
        <w:t>آله</w:t>
      </w:r>
      <w:proofErr w:type="spellEnd"/>
      <w:r w:rsidRPr="000B0123">
        <w:rPr>
          <w:rFonts w:ascii="Traditional Arabic" w:hAnsi="Traditional Arabic" w:cs="Traditional Arabic"/>
          <w:sz w:val="28"/>
          <w:szCs w:val="28"/>
          <w:rtl/>
          <w:lang w:bidi="ar-IQ"/>
        </w:rPr>
        <w:t xml:space="preserve"> وصحبه ومن والاه، أما بعد ...   </w:t>
      </w:r>
    </w:p>
    <w:p w:rsidR="007D5A87" w:rsidRPr="000B0123" w:rsidRDefault="007D5A87" w:rsidP="007D5A87">
      <w:pPr>
        <w:pStyle w:val="a3"/>
        <w:jc w:val="both"/>
        <w:rPr>
          <w:rFonts w:ascii="Traditional Arabic" w:hAnsi="Traditional Arabic" w:cs="Traditional Arabic"/>
          <w:sz w:val="28"/>
          <w:szCs w:val="28"/>
          <w:rtl/>
        </w:rPr>
      </w:pPr>
      <w:r w:rsidRPr="000B0123">
        <w:rPr>
          <w:rFonts w:ascii="Traditional Arabic" w:hAnsi="Traditional Arabic" w:cs="Traditional Arabic" w:hint="cs"/>
          <w:sz w:val="28"/>
          <w:szCs w:val="28"/>
          <w:rtl/>
        </w:rPr>
        <w:t xml:space="preserve">   إن الحاجة للفتوى متجددة كلما تجدد الزمان، وتعاقب الجديدان، وعصرنا الحاضر شهد الكثير من المستجدات الفقهية ولا سيما الطبية والعلمية منها، فكان حرياً بالمجتهدين أن يشمروا عن سواعدهم لإيجاد الحلول الفقهية لكل نازلة وواقعة مستجدة، </w:t>
      </w:r>
      <w:r w:rsidRPr="000B0123">
        <w:rPr>
          <w:rFonts w:ascii="Traditional Arabic" w:hAnsi="Traditional Arabic" w:cs="Traditional Arabic"/>
          <w:sz w:val="28"/>
          <w:szCs w:val="28"/>
          <w:rtl/>
        </w:rPr>
        <w:t>ولعل من أهم المجلات التي ينبغي أن يتأهل لها المجتهدون</w:t>
      </w:r>
      <w:r w:rsidRPr="000B0123">
        <w:rPr>
          <w:rFonts w:ascii="Traditional Arabic" w:hAnsi="Traditional Arabic" w:cs="Traditional Arabic" w:hint="cs"/>
          <w:sz w:val="28"/>
          <w:szCs w:val="28"/>
          <w:rtl/>
        </w:rPr>
        <w:t xml:space="preserve"> </w:t>
      </w:r>
      <w:r w:rsidRPr="000B0123">
        <w:rPr>
          <w:rFonts w:ascii="Traditional Arabic" w:hAnsi="Traditional Arabic" w:cs="Traditional Arabic"/>
          <w:sz w:val="28"/>
          <w:szCs w:val="28"/>
          <w:rtl/>
        </w:rPr>
        <w:t xml:space="preserve">هو مجال المصالح والمفاسد، تحديداً لها، ومعرفة لمراتبها وموازنة وتقريباً وتغليباً بينها، ومن هذا المنطلق كانت حاجة فقه النوازل ماسة إلى </w:t>
      </w:r>
      <w:r>
        <w:rPr>
          <w:rFonts w:ascii="Traditional Arabic" w:hAnsi="Traditional Arabic" w:cs="Traditional Arabic" w:hint="cs"/>
          <w:sz w:val="28"/>
          <w:szCs w:val="28"/>
          <w:rtl/>
        </w:rPr>
        <w:t>علم المقاصد</w:t>
      </w:r>
      <w:r w:rsidRPr="000B0123">
        <w:rPr>
          <w:rFonts w:ascii="Traditional Arabic" w:hAnsi="Traditional Arabic" w:cs="Traditional Arabic" w:hint="cs"/>
          <w:sz w:val="28"/>
          <w:szCs w:val="28"/>
          <w:rtl/>
        </w:rPr>
        <w:t xml:space="preserve"> . </w:t>
      </w:r>
    </w:p>
    <w:p w:rsidR="007D5A87" w:rsidRDefault="007D5A87" w:rsidP="007D5A87">
      <w:pPr>
        <w:pStyle w:val="a3"/>
        <w:jc w:val="both"/>
        <w:rPr>
          <w:rFonts w:ascii="Traditional Arabic" w:hAnsi="Traditional Arabic" w:cs="Traditional Arabic"/>
          <w:sz w:val="28"/>
          <w:szCs w:val="28"/>
          <w:rtl/>
        </w:rPr>
      </w:pPr>
      <w:r w:rsidRPr="000B012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  والعمل بعلم المقاصد والتعرف عليه في الوقت الحاضر الذي كثرت فيه المحن والأزمات، واستجدت فيه النوازل والأحداث، له من الأهمية ما له، فهو يعدّ قانوناً عملياً تطبيقياً لضبط الفتوى، ولا سيما في القضايا المعاصرة، لأنه يمثل المنهجية التي يزال بها الإشكال ويدفع بها التعارض بين المصالح أو المفاسد أو هما معاً، ومن أجل تحقيق المقاصد الشرعية في الفتاوى والأحكام .  </w:t>
      </w:r>
    </w:p>
    <w:p w:rsidR="007D5A87" w:rsidRPr="000B0123" w:rsidRDefault="007D5A87" w:rsidP="007D5A87">
      <w:pPr>
        <w:pStyle w:val="a3"/>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rPr>
        <w:t xml:space="preserve">  </w:t>
      </w:r>
      <w:r w:rsidRPr="000B0123">
        <w:rPr>
          <w:rFonts w:ascii="Traditional Arabic" w:hAnsi="Traditional Arabic" w:cs="Traditional Arabic" w:hint="cs"/>
          <w:sz w:val="28"/>
          <w:szCs w:val="28"/>
          <w:rtl/>
        </w:rPr>
        <w:t xml:space="preserve">والنازلة التي </w:t>
      </w:r>
      <w:r>
        <w:rPr>
          <w:rFonts w:ascii="Traditional Arabic" w:hAnsi="Traditional Arabic" w:cs="Traditional Arabic" w:hint="cs"/>
          <w:sz w:val="28"/>
          <w:szCs w:val="28"/>
          <w:rtl/>
        </w:rPr>
        <w:t>يسلط البحث الضوء عليها</w:t>
      </w:r>
      <w:r w:rsidRPr="000B0123">
        <w:rPr>
          <w:rFonts w:ascii="Traditional Arabic" w:hAnsi="Traditional Arabic" w:cs="Traditional Arabic" w:hint="cs"/>
          <w:sz w:val="28"/>
          <w:szCs w:val="28"/>
          <w:rtl/>
        </w:rPr>
        <w:t xml:space="preserve"> هي </w:t>
      </w:r>
      <w:r>
        <w:rPr>
          <w:rFonts w:ascii="Traditional Arabic" w:hAnsi="Traditional Arabic" w:cs="Traditional Arabic" w:hint="cs"/>
          <w:sz w:val="28"/>
          <w:szCs w:val="28"/>
          <w:rtl/>
        </w:rPr>
        <w:t>"الرسوم المتحركة"</w:t>
      </w:r>
      <w:r w:rsidRPr="000B012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والتي سعى المجتهدون إلى دراستها لإعطاء الحكم الشرعي لها، </w:t>
      </w:r>
      <w:r w:rsidRPr="000B0123">
        <w:rPr>
          <w:rFonts w:ascii="Traditional Arabic" w:hAnsi="Traditional Arabic" w:cs="Traditional Arabic" w:hint="cs"/>
          <w:sz w:val="28"/>
          <w:szCs w:val="28"/>
          <w:rtl/>
        </w:rPr>
        <w:t>وهذا د</w:t>
      </w:r>
      <w:r>
        <w:rPr>
          <w:rFonts w:ascii="Traditional Arabic" w:hAnsi="Traditional Arabic" w:cs="Traditional Arabic" w:hint="cs"/>
          <w:sz w:val="28"/>
          <w:szCs w:val="28"/>
          <w:rtl/>
        </w:rPr>
        <w:t>أب</w:t>
      </w:r>
      <w:r w:rsidRPr="000B012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كل </w:t>
      </w:r>
      <w:r w:rsidRPr="000B0123">
        <w:rPr>
          <w:rFonts w:ascii="Traditional Arabic" w:hAnsi="Traditional Arabic" w:cs="Traditional Arabic"/>
          <w:sz w:val="28"/>
          <w:szCs w:val="28"/>
          <w:rtl/>
        </w:rPr>
        <w:t xml:space="preserve">فقيه </w:t>
      </w:r>
      <w:r>
        <w:rPr>
          <w:rFonts w:ascii="Traditional Arabic" w:hAnsi="Traditional Arabic" w:cs="Traditional Arabic" w:hint="cs"/>
          <w:sz w:val="28"/>
          <w:szCs w:val="28"/>
          <w:rtl/>
        </w:rPr>
        <w:t xml:space="preserve">ومجتهد </w:t>
      </w:r>
      <w:r w:rsidRPr="000B0123">
        <w:rPr>
          <w:rFonts w:ascii="Traditional Arabic" w:hAnsi="Traditional Arabic" w:cs="Traditional Arabic"/>
          <w:sz w:val="28"/>
          <w:szCs w:val="28"/>
          <w:rtl/>
        </w:rPr>
        <w:t>له صلة بعصره ومجتمعه مواكباً لقضاياه ومستجداته</w:t>
      </w:r>
      <w:r w:rsidRPr="000B012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إذ عرض الفقهاء هذه المسألة </w:t>
      </w:r>
      <w:r w:rsidRPr="000B0123">
        <w:rPr>
          <w:rFonts w:ascii="Traditional Arabic" w:hAnsi="Traditional Arabic" w:cs="Traditional Arabic" w:hint="cs"/>
          <w:sz w:val="28"/>
          <w:szCs w:val="28"/>
          <w:rtl/>
        </w:rPr>
        <w:t xml:space="preserve">على قاعدة </w:t>
      </w:r>
      <w:r w:rsidRPr="000B0123">
        <w:rPr>
          <w:rFonts w:ascii="Traditional Arabic" w:hAnsi="Traditional Arabic" w:cs="Traditional Arabic"/>
          <w:sz w:val="28"/>
          <w:szCs w:val="28"/>
          <w:rtl/>
        </w:rPr>
        <w:t xml:space="preserve">مراعاة المصالح المعتبرة وجلبها، ودرء المفاسد ودفعها، والترتيب بينها والترجيح للوصول إلى أصلح المصلحتين ودفع أفسد المفسدتين، وكذلك اعتبار </w:t>
      </w:r>
      <w:proofErr w:type="spellStart"/>
      <w:r w:rsidRPr="000B0123">
        <w:rPr>
          <w:rFonts w:ascii="Traditional Arabic" w:hAnsi="Traditional Arabic" w:cs="Traditional Arabic"/>
          <w:sz w:val="28"/>
          <w:szCs w:val="28"/>
          <w:rtl/>
        </w:rPr>
        <w:t>المآلات</w:t>
      </w:r>
      <w:proofErr w:type="spellEnd"/>
      <w:r w:rsidRPr="000B0123">
        <w:rPr>
          <w:rFonts w:ascii="Traditional Arabic" w:hAnsi="Traditional Arabic" w:cs="Traditional Arabic"/>
          <w:sz w:val="28"/>
          <w:szCs w:val="28"/>
          <w:rtl/>
        </w:rPr>
        <w:t xml:space="preserve"> ومراعاة الوسائل والغايات: والموازنة والمقاربة والترجيح والتسديد</w:t>
      </w:r>
      <w:r w:rsidRPr="000B012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للخروج بالرأي الأصوب، فكان هذا البحث ا</w:t>
      </w:r>
      <w:r w:rsidRPr="000B0123">
        <w:rPr>
          <w:rFonts w:ascii="Traditional Arabic" w:hAnsi="Traditional Arabic" w:cs="Traditional Arabic" w:hint="cs"/>
          <w:sz w:val="28"/>
          <w:szCs w:val="28"/>
          <w:rtl/>
        </w:rPr>
        <w:t xml:space="preserve">لذي انعقد نظمه في مبحث تمهيدي، ومبحثين، وخاتمة . </w:t>
      </w:r>
    </w:p>
    <w:p w:rsidR="007D5A87" w:rsidRPr="000B0123" w:rsidRDefault="007D5A87" w:rsidP="007D5A87">
      <w:pPr>
        <w:pStyle w:val="a3"/>
        <w:numPr>
          <w:ilvl w:val="0"/>
          <w:numId w:val="31"/>
        </w:numPr>
        <w:jc w:val="both"/>
        <w:rPr>
          <w:rFonts w:ascii="Traditional Arabic" w:hAnsi="Traditional Arabic" w:cs="Traditional Arabic"/>
          <w:b/>
          <w:bCs/>
          <w:sz w:val="28"/>
          <w:szCs w:val="28"/>
          <w:lang w:bidi="ar-IQ"/>
        </w:rPr>
      </w:pPr>
      <w:r w:rsidRPr="000B0123">
        <w:rPr>
          <w:rFonts w:ascii="Traditional Arabic" w:hAnsi="Traditional Arabic" w:cs="Traditional Arabic" w:hint="cs"/>
          <w:b/>
          <w:bCs/>
          <w:sz w:val="28"/>
          <w:szCs w:val="28"/>
          <w:rtl/>
        </w:rPr>
        <w:t xml:space="preserve">المبحث التمهيدي: </w:t>
      </w:r>
      <w:r w:rsidRPr="000B0123">
        <w:rPr>
          <w:rFonts w:ascii="Traditional Arabic" w:hAnsi="Traditional Arabic" w:cs="Traditional Arabic"/>
          <w:b/>
          <w:bCs/>
          <w:sz w:val="28"/>
          <w:szCs w:val="28"/>
          <w:rtl/>
          <w:lang w:bidi="ar-IQ"/>
        </w:rPr>
        <w:t xml:space="preserve">مفهوم </w:t>
      </w:r>
      <w:r>
        <w:rPr>
          <w:rFonts w:ascii="Traditional Arabic" w:hAnsi="Traditional Arabic" w:cs="Traditional Arabic" w:hint="cs"/>
          <w:b/>
          <w:bCs/>
          <w:sz w:val="28"/>
          <w:szCs w:val="28"/>
          <w:rtl/>
          <w:lang w:bidi="ar-IQ"/>
        </w:rPr>
        <w:t>علم المقاصد</w:t>
      </w:r>
      <w:r w:rsidRPr="000B0123">
        <w:rPr>
          <w:rFonts w:ascii="Traditional Arabic" w:hAnsi="Traditional Arabic" w:cs="Traditional Arabic"/>
          <w:b/>
          <w:bCs/>
          <w:sz w:val="28"/>
          <w:szCs w:val="28"/>
          <w:rtl/>
          <w:lang w:bidi="ar-IQ"/>
        </w:rPr>
        <w:t xml:space="preserve">، </w:t>
      </w:r>
      <w:r w:rsidRPr="000B0123">
        <w:rPr>
          <w:rFonts w:ascii="Traditional Arabic" w:hAnsi="Traditional Arabic" w:cs="Traditional Arabic" w:hint="cs"/>
          <w:b/>
          <w:bCs/>
          <w:sz w:val="28"/>
          <w:szCs w:val="28"/>
          <w:rtl/>
          <w:lang w:bidi="ar-IQ"/>
        </w:rPr>
        <w:t xml:space="preserve">أهميته، ومشروعيته . </w:t>
      </w:r>
    </w:p>
    <w:p w:rsidR="007D5A87" w:rsidRPr="000B0123" w:rsidRDefault="007D5A87" w:rsidP="007D5A87">
      <w:pPr>
        <w:pStyle w:val="a3"/>
        <w:jc w:val="both"/>
        <w:rPr>
          <w:rFonts w:ascii="Traditional Arabic" w:hAnsi="Traditional Arabic" w:cs="Traditional Arabic"/>
          <w:sz w:val="28"/>
          <w:szCs w:val="28"/>
          <w:rtl/>
        </w:rPr>
      </w:pPr>
      <w:r w:rsidRPr="000B0123">
        <w:rPr>
          <w:rFonts w:ascii="Traditional Arabic" w:hAnsi="Traditional Arabic" w:cs="Traditional Arabic" w:hint="cs"/>
          <w:sz w:val="28"/>
          <w:szCs w:val="28"/>
          <w:rtl/>
          <w:lang w:bidi="ar-IQ"/>
        </w:rPr>
        <w:t xml:space="preserve">       المطلب</w:t>
      </w:r>
      <w:r w:rsidRPr="000B0123">
        <w:rPr>
          <w:rFonts w:ascii="Traditional Arabic" w:hAnsi="Traditional Arabic" w:cs="Traditional Arabic"/>
          <w:sz w:val="28"/>
          <w:szCs w:val="28"/>
          <w:rtl/>
          <w:lang w:bidi="ar-IQ"/>
        </w:rPr>
        <w:t xml:space="preserve"> </w:t>
      </w:r>
      <w:r w:rsidRPr="000B0123">
        <w:rPr>
          <w:rFonts w:ascii="Traditional Arabic" w:hAnsi="Traditional Arabic" w:cs="Traditional Arabic" w:hint="cs"/>
          <w:sz w:val="28"/>
          <w:szCs w:val="28"/>
          <w:rtl/>
          <w:lang w:bidi="ar-IQ"/>
        </w:rPr>
        <w:t>الأول</w:t>
      </w:r>
      <w:r w:rsidRPr="000B0123">
        <w:rPr>
          <w:rFonts w:ascii="Traditional Arabic" w:hAnsi="Traditional Arabic" w:cs="Traditional Arabic"/>
          <w:sz w:val="28"/>
          <w:szCs w:val="28"/>
          <w:rtl/>
          <w:lang w:bidi="ar-IQ"/>
        </w:rPr>
        <w:t xml:space="preserve">: </w:t>
      </w:r>
      <w:r w:rsidRPr="000B0123">
        <w:rPr>
          <w:rFonts w:ascii="Traditional Arabic" w:hAnsi="Traditional Arabic" w:cs="Traditional Arabic" w:hint="cs"/>
          <w:sz w:val="28"/>
          <w:szCs w:val="28"/>
          <w:rtl/>
          <w:lang w:bidi="ar-IQ"/>
        </w:rPr>
        <w:t>التعريف</w:t>
      </w:r>
      <w:r w:rsidRPr="000B0123">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بعلم المقاصد</w:t>
      </w:r>
      <w:r w:rsidRPr="000B0123">
        <w:rPr>
          <w:rFonts w:ascii="Traditional Arabic" w:hAnsi="Traditional Arabic" w:cs="Traditional Arabic"/>
          <w:sz w:val="28"/>
          <w:szCs w:val="28"/>
          <w:rtl/>
          <w:lang w:bidi="ar-IQ"/>
        </w:rPr>
        <w:t xml:space="preserve"> </w:t>
      </w:r>
      <w:r w:rsidR="001A3BC9">
        <w:rPr>
          <w:rFonts w:ascii="Traditional Arabic" w:hAnsi="Traditional Arabic" w:cs="Traditional Arabic" w:hint="cs"/>
          <w:sz w:val="28"/>
          <w:szCs w:val="28"/>
          <w:rtl/>
          <w:lang w:bidi="ar-IQ"/>
        </w:rPr>
        <w:t xml:space="preserve">والنوازل </w:t>
      </w:r>
      <w:r w:rsidRPr="000B0123">
        <w:rPr>
          <w:rFonts w:ascii="Traditional Arabic" w:hAnsi="Traditional Arabic" w:cs="Traditional Arabic" w:hint="cs"/>
          <w:sz w:val="28"/>
          <w:szCs w:val="28"/>
          <w:rtl/>
          <w:lang w:bidi="ar-IQ"/>
        </w:rPr>
        <w:t>لغة</w:t>
      </w:r>
      <w:r w:rsidRPr="000B0123">
        <w:rPr>
          <w:rFonts w:ascii="Traditional Arabic" w:hAnsi="Traditional Arabic" w:cs="Traditional Arabic"/>
          <w:sz w:val="28"/>
          <w:szCs w:val="28"/>
          <w:rtl/>
          <w:lang w:bidi="ar-IQ"/>
        </w:rPr>
        <w:t xml:space="preserve"> </w:t>
      </w:r>
      <w:r w:rsidRPr="000B0123">
        <w:rPr>
          <w:rFonts w:ascii="Traditional Arabic" w:hAnsi="Traditional Arabic" w:cs="Traditional Arabic" w:hint="cs"/>
          <w:sz w:val="28"/>
          <w:szCs w:val="28"/>
          <w:rtl/>
          <w:lang w:bidi="ar-IQ"/>
        </w:rPr>
        <w:t>وشرعاً</w:t>
      </w:r>
      <w:r w:rsidRPr="000B0123">
        <w:rPr>
          <w:rFonts w:ascii="Traditional Arabic" w:hAnsi="Traditional Arabic" w:cs="Traditional Arabic"/>
          <w:sz w:val="28"/>
          <w:szCs w:val="28"/>
          <w:rtl/>
          <w:lang w:bidi="ar-IQ"/>
        </w:rPr>
        <w:t xml:space="preserve">. </w:t>
      </w:r>
    </w:p>
    <w:p w:rsidR="007D5A87" w:rsidRPr="000B0123" w:rsidRDefault="007D5A87" w:rsidP="007D5A87">
      <w:pPr>
        <w:pStyle w:val="a3"/>
        <w:jc w:val="both"/>
        <w:rPr>
          <w:rFonts w:ascii="Traditional Arabic" w:hAnsi="Traditional Arabic" w:cs="Traditional Arabic"/>
          <w:sz w:val="28"/>
          <w:szCs w:val="28"/>
          <w:rtl/>
          <w:lang w:bidi="ar-IQ"/>
        </w:rPr>
      </w:pPr>
      <w:r w:rsidRPr="000B0123">
        <w:rPr>
          <w:rFonts w:ascii="Traditional Arabic" w:hAnsi="Traditional Arabic" w:cs="Traditional Arabic" w:hint="cs"/>
          <w:sz w:val="28"/>
          <w:szCs w:val="28"/>
          <w:rtl/>
        </w:rPr>
        <w:t xml:space="preserve">       </w:t>
      </w:r>
      <w:r w:rsidRPr="000B0123">
        <w:rPr>
          <w:rFonts w:ascii="Traditional Arabic" w:hAnsi="Traditional Arabic" w:cs="Traditional Arabic"/>
          <w:sz w:val="28"/>
          <w:szCs w:val="28"/>
          <w:rtl/>
          <w:lang w:bidi="ar-IQ"/>
        </w:rPr>
        <w:t>الم</w:t>
      </w:r>
      <w:r w:rsidRPr="000B0123">
        <w:rPr>
          <w:rFonts w:ascii="Traditional Arabic" w:hAnsi="Traditional Arabic" w:cs="Traditional Arabic" w:hint="cs"/>
          <w:sz w:val="28"/>
          <w:szCs w:val="28"/>
          <w:rtl/>
          <w:lang w:bidi="ar-IQ"/>
        </w:rPr>
        <w:t>طلب</w:t>
      </w:r>
      <w:r w:rsidRPr="000B0123">
        <w:rPr>
          <w:rFonts w:ascii="Traditional Arabic" w:hAnsi="Traditional Arabic" w:cs="Traditional Arabic"/>
          <w:sz w:val="28"/>
          <w:szCs w:val="28"/>
          <w:rtl/>
          <w:lang w:bidi="ar-IQ"/>
        </w:rPr>
        <w:t xml:space="preserve"> الثا</w:t>
      </w:r>
      <w:r w:rsidRPr="000B0123">
        <w:rPr>
          <w:rFonts w:ascii="Traditional Arabic" w:hAnsi="Traditional Arabic" w:cs="Traditional Arabic" w:hint="cs"/>
          <w:sz w:val="28"/>
          <w:szCs w:val="28"/>
          <w:rtl/>
          <w:lang w:bidi="ar-IQ"/>
        </w:rPr>
        <w:t>ني</w:t>
      </w:r>
      <w:r w:rsidRPr="000B0123">
        <w:rPr>
          <w:rFonts w:ascii="Traditional Arabic" w:hAnsi="Traditional Arabic" w:cs="Traditional Arabic"/>
          <w:sz w:val="28"/>
          <w:szCs w:val="28"/>
          <w:rtl/>
          <w:lang w:bidi="ar-IQ"/>
        </w:rPr>
        <w:t xml:space="preserve">: </w:t>
      </w:r>
      <w:r w:rsidRPr="000B0123">
        <w:rPr>
          <w:rFonts w:ascii="Traditional Arabic" w:hAnsi="Traditional Arabic" w:cs="Traditional Arabic" w:hint="cs"/>
          <w:sz w:val="28"/>
          <w:szCs w:val="28"/>
          <w:rtl/>
          <w:lang w:bidi="ar-IQ"/>
        </w:rPr>
        <w:t>أهمية</w:t>
      </w:r>
      <w:r w:rsidRPr="000B0123">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علم المقاصد</w:t>
      </w:r>
      <w:r w:rsidRPr="000B0123">
        <w:rPr>
          <w:rFonts w:ascii="Traditional Arabic" w:hAnsi="Traditional Arabic" w:cs="Traditional Arabic" w:hint="cs"/>
          <w:sz w:val="28"/>
          <w:szCs w:val="28"/>
          <w:rtl/>
          <w:lang w:bidi="ar-IQ"/>
        </w:rPr>
        <w:t xml:space="preserve">، وعلاقته بالنوازل المستجدة </w:t>
      </w:r>
      <w:r w:rsidRPr="000B0123">
        <w:rPr>
          <w:rFonts w:ascii="Traditional Arabic" w:hAnsi="Traditional Arabic" w:cs="Traditional Arabic"/>
          <w:sz w:val="28"/>
          <w:szCs w:val="28"/>
          <w:rtl/>
          <w:lang w:bidi="ar-IQ"/>
        </w:rPr>
        <w:t>.</w:t>
      </w:r>
    </w:p>
    <w:p w:rsidR="007D5A87" w:rsidRPr="000B0123" w:rsidRDefault="007D5A87" w:rsidP="007D5A87">
      <w:pPr>
        <w:pStyle w:val="a3"/>
        <w:jc w:val="both"/>
        <w:rPr>
          <w:rFonts w:ascii="Traditional Arabic" w:hAnsi="Traditional Arabic" w:cs="Traditional Arabic"/>
          <w:sz w:val="28"/>
          <w:szCs w:val="28"/>
        </w:rPr>
      </w:pPr>
      <w:r>
        <w:rPr>
          <w:rFonts w:ascii="Traditional Arabic" w:hAnsi="Traditional Arabic" w:cs="Traditional Arabic" w:hint="cs"/>
          <w:sz w:val="28"/>
          <w:szCs w:val="28"/>
          <w:rtl/>
          <w:lang w:bidi="ar-IQ"/>
        </w:rPr>
        <w:t xml:space="preserve">       </w:t>
      </w:r>
      <w:r w:rsidRPr="000B0123">
        <w:rPr>
          <w:rFonts w:ascii="Traditional Arabic" w:hAnsi="Traditional Arabic" w:cs="Traditional Arabic" w:hint="cs"/>
          <w:sz w:val="28"/>
          <w:szCs w:val="28"/>
          <w:rtl/>
          <w:lang w:bidi="ar-IQ"/>
        </w:rPr>
        <w:t>المطلب</w:t>
      </w:r>
      <w:r w:rsidRPr="000B0123">
        <w:rPr>
          <w:rFonts w:ascii="Traditional Arabic" w:hAnsi="Traditional Arabic" w:cs="Traditional Arabic"/>
          <w:sz w:val="28"/>
          <w:szCs w:val="28"/>
          <w:rtl/>
          <w:lang w:bidi="ar-IQ"/>
        </w:rPr>
        <w:t xml:space="preserve"> </w:t>
      </w:r>
      <w:r w:rsidRPr="000B0123">
        <w:rPr>
          <w:rFonts w:ascii="Traditional Arabic" w:hAnsi="Traditional Arabic" w:cs="Traditional Arabic" w:hint="cs"/>
          <w:sz w:val="28"/>
          <w:szCs w:val="28"/>
          <w:rtl/>
          <w:lang w:bidi="ar-IQ"/>
        </w:rPr>
        <w:t>الثالث</w:t>
      </w:r>
      <w:r w:rsidRPr="000B0123">
        <w:rPr>
          <w:rFonts w:ascii="Traditional Arabic" w:hAnsi="Traditional Arabic" w:cs="Traditional Arabic"/>
          <w:sz w:val="28"/>
          <w:szCs w:val="28"/>
          <w:rtl/>
          <w:lang w:bidi="ar-IQ"/>
        </w:rPr>
        <w:t xml:space="preserve">: </w:t>
      </w:r>
      <w:r w:rsidRPr="000B0123">
        <w:rPr>
          <w:rFonts w:ascii="Traditional Arabic" w:hAnsi="Traditional Arabic" w:cs="Traditional Arabic" w:hint="cs"/>
          <w:sz w:val="28"/>
          <w:szCs w:val="28"/>
          <w:rtl/>
          <w:lang w:bidi="ar-IQ"/>
        </w:rPr>
        <w:t>أدلة</w:t>
      </w:r>
      <w:r w:rsidRPr="000B0123">
        <w:rPr>
          <w:rFonts w:ascii="Traditional Arabic" w:hAnsi="Traditional Arabic" w:cs="Traditional Arabic"/>
          <w:sz w:val="28"/>
          <w:szCs w:val="28"/>
          <w:rtl/>
          <w:lang w:bidi="ar-IQ"/>
        </w:rPr>
        <w:t xml:space="preserve"> </w:t>
      </w:r>
      <w:r w:rsidRPr="000B0123">
        <w:rPr>
          <w:rFonts w:ascii="Traditional Arabic" w:hAnsi="Traditional Arabic" w:cs="Traditional Arabic" w:hint="cs"/>
          <w:sz w:val="28"/>
          <w:szCs w:val="28"/>
          <w:rtl/>
          <w:lang w:bidi="ar-IQ"/>
        </w:rPr>
        <w:t>مشروعية</w:t>
      </w:r>
      <w:r w:rsidRPr="000B0123">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علم المقاصد</w:t>
      </w:r>
      <w:r w:rsidRPr="000B0123">
        <w:rPr>
          <w:rFonts w:ascii="Traditional Arabic" w:hAnsi="Traditional Arabic" w:cs="Traditional Arabic"/>
          <w:sz w:val="28"/>
          <w:szCs w:val="28"/>
          <w:rtl/>
          <w:lang w:bidi="ar-IQ"/>
        </w:rPr>
        <w:t xml:space="preserve"> .</w:t>
      </w:r>
    </w:p>
    <w:p w:rsidR="007D5A87" w:rsidRPr="000B0123" w:rsidRDefault="007D5A87" w:rsidP="007D5A87">
      <w:pPr>
        <w:pStyle w:val="a3"/>
        <w:numPr>
          <w:ilvl w:val="0"/>
          <w:numId w:val="31"/>
        </w:numPr>
        <w:jc w:val="both"/>
        <w:rPr>
          <w:rFonts w:ascii="Traditional Arabic" w:hAnsi="Traditional Arabic" w:cs="Traditional Arabic"/>
          <w:b/>
          <w:bCs/>
          <w:sz w:val="28"/>
          <w:szCs w:val="28"/>
        </w:rPr>
      </w:pPr>
      <w:r w:rsidRPr="000B0123">
        <w:rPr>
          <w:rFonts w:ascii="Traditional Arabic" w:hAnsi="Traditional Arabic" w:cs="Traditional Arabic"/>
          <w:b/>
          <w:bCs/>
          <w:sz w:val="28"/>
          <w:szCs w:val="28"/>
          <w:rtl/>
          <w:lang w:bidi="ar-IQ"/>
        </w:rPr>
        <w:t xml:space="preserve"> </w:t>
      </w:r>
      <w:r w:rsidRPr="000B0123">
        <w:rPr>
          <w:rFonts w:ascii="Traditional Arabic" w:hAnsi="Traditional Arabic" w:cs="Traditional Arabic" w:hint="cs"/>
          <w:b/>
          <w:bCs/>
          <w:sz w:val="28"/>
          <w:szCs w:val="28"/>
          <w:rtl/>
        </w:rPr>
        <w:t>المبحث</w:t>
      </w:r>
      <w:r w:rsidRPr="000B0123">
        <w:rPr>
          <w:rFonts w:ascii="Traditional Arabic" w:hAnsi="Traditional Arabic" w:cs="Traditional Arabic"/>
          <w:b/>
          <w:bCs/>
          <w:sz w:val="28"/>
          <w:szCs w:val="28"/>
          <w:rtl/>
        </w:rPr>
        <w:t xml:space="preserve"> </w:t>
      </w:r>
      <w:r w:rsidRPr="000B0123">
        <w:rPr>
          <w:rFonts w:ascii="Traditional Arabic" w:hAnsi="Traditional Arabic" w:cs="Traditional Arabic" w:hint="cs"/>
          <w:b/>
          <w:bCs/>
          <w:sz w:val="28"/>
          <w:szCs w:val="28"/>
          <w:rtl/>
        </w:rPr>
        <w:t>الأول</w:t>
      </w:r>
      <w:r w:rsidRPr="000B0123">
        <w:rPr>
          <w:rFonts w:ascii="Traditional Arabic" w:hAnsi="Traditional Arabic" w:cs="Traditional Arabic"/>
          <w:b/>
          <w:bCs/>
          <w:sz w:val="28"/>
          <w:szCs w:val="28"/>
          <w:rtl/>
        </w:rPr>
        <w:t xml:space="preserve">: </w:t>
      </w:r>
      <w:r w:rsidRPr="000B0123">
        <w:rPr>
          <w:rFonts w:ascii="Traditional Arabic" w:hAnsi="Traditional Arabic" w:cs="Traditional Arabic" w:hint="cs"/>
          <w:b/>
          <w:bCs/>
          <w:sz w:val="28"/>
          <w:szCs w:val="28"/>
          <w:rtl/>
        </w:rPr>
        <w:t>التعريف</w:t>
      </w:r>
      <w:r w:rsidRPr="000B0123">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بالرسوم المتحركة، وآثارها</w:t>
      </w:r>
      <w:r w:rsidRPr="000B0123">
        <w:rPr>
          <w:rFonts w:ascii="Traditional Arabic" w:hAnsi="Traditional Arabic" w:cs="Traditional Arabic" w:hint="cs"/>
          <w:b/>
          <w:bCs/>
          <w:sz w:val="28"/>
          <w:szCs w:val="28"/>
          <w:rtl/>
        </w:rPr>
        <w:t xml:space="preserve"> . </w:t>
      </w:r>
    </w:p>
    <w:p w:rsidR="007D5A87" w:rsidRPr="000B0123" w:rsidRDefault="007D5A87" w:rsidP="007D5A87">
      <w:pPr>
        <w:pStyle w:val="a3"/>
        <w:ind w:left="360"/>
        <w:jc w:val="both"/>
        <w:rPr>
          <w:rFonts w:ascii="Traditional Arabic" w:hAnsi="Traditional Arabic" w:cs="Traditional Arabic"/>
          <w:sz w:val="28"/>
          <w:szCs w:val="28"/>
          <w:rtl/>
        </w:rPr>
      </w:pPr>
      <w:r w:rsidRPr="000B0123">
        <w:rPr>
          <w:rFonts w:ascii="Traditional Arabic" w:hAnsi="Traditional Arabic" w:cs="Traditional Arabic" w:hint="cs"/>
          <w:sz w:val="28"/>
          <w:szCs w:val="28"/>
          <w:rtl/>
        </w:rPr>
        <w:t xml:space="preserve"> المطلب</w:t>
      </w:r>
      <w:r w:rsidRPr="000B0123">
        <w:rPr>
          <w:rFonts w:ascii="Traditional Arabic" w:hAnsi="Traditional Arabic" w:cs="Traditional Arabic"/>
          <w:sz w:val="28"/>
          <w:szCs w:val="28"/>
          <w:rtl/>
        </w:rPr>
        <w:t xml:space="preserve"> </w:t>
      </w:r>
      <w:r w:rsidRPr="000B0123">
        <w:rPr>
          <w:rFonts w:ascii="Traditional Arabic" w:hAnsi="Traditional Arabic" w:cs="Traditional Arabic" w:hint="cs"/>
          <w:sz w:val="28"/>
          <w:szCs w:val="28"/>
          <w:rtl/>
        </w:rPr>
        <w:t>الأول</w:t>
      </w:r>
      <w:r w:rsidRPr="000B012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التعريف بالرسوم المتحركة وتاريخ نشأتها</w:t>
      </w:r>
      <w:r w:rsidRPr="000B0123">
        <w:rPr>
          <w:rFonts w:ascii="Traditional Arabic" w:hAnsi="Traditional Arabic" w:cs="Traditional Arabic"/>
          <w:sz w:val="28"/>
          <w:szCs w:val="28"/>
          <w:rtl/>
        </w:rPr>
        <w:t xml:space="preserve"> .</w:t>
      </w:r>
    </w:p>
    <w:p w:rsidR="007D5A87" w:rsidRPr="000B0123" w:rsidRDefault="007D5A87" w:rsidP="007D5A87">
      <w:pPr>
        <w:pStyle w:val="a3"/>
        <w:jc w:val="both"/>
        <w:rPr>
          <w:rFonts w:ascii="Traditional Arabic" w:hAnsi="Traditional Arabic" w:cs="Traditional Arabic"/>
          <w:sz w:val="28"/>
          <w:szCs w:val="28"/>
          <w:rtl/>
        </w:rPr>
      </w:pPr>
      <w:r w:rsidRPr="000B0123">
        <w:rPr>
          <w:rFonts w:ascii="Traditional Arabic" w:hAnsi="Traditional Arabic" w:cs="Traditional Arabic" w:hint="cs"/>
          <w:sz w:val="28"/>
          <w:szCs w:val="28"/>
          <w:rtl/>
        </w:rPr>
        <w:t xml:space="preserve">      </w:t>
      </w:r>
      <w:r w:rsidRPr="000B0123">
        <w:rPr>
          <w:rFonts w:ascii="Traditional Arabic" w:hAnsi="Traditional Arabic" w:cs="Traditional Arabic"/>
          <w:sz w:val="28"/>
          <w:szCs w:val="28"/>
          <w:rtl/>
        </w:rPr>
        <w:t>المطلب الثا</w:t>
      </w:r>
      <w:r w:rsidRPr="000B0123">
        <w:rPr>
          <w:rFonts w:ascii="Traditional Arabic" w:hAnsi="Traditional Arabic" w:cs="Traditional Arabic" w:hint="cs"/>
          <w:sz w:val="28"/>
          <w:szCs w:val="28"/>
          <w:rtl/>
        </w:rPr>
        <w:t>ني</w:t>
      </w:r>
      <w:r w:rsidRPr="000B012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مصالح الرسوم المتحركة ومفاسدها </w:t>
      </w:r>
      <w:r w:rsidRPr="000B0123">
        <w:rPr>
          <w:rFonts w:ascii="Traditional Arabic" w:hAnsi="Traditional Arabic" w:cs="Traditional Arabic" w:hint="cs"/>
          <w:sz w:val="28"/>
          <w:szCs w:val="28"/>
          <w:rtl/>
        </w:rPr>
        <w:t xml:space="preserve"> .</w:t>
      </w:r>
    </w:p>
    <w:p w:rsidR="007D5A87" w:rsidRPr="001A3BC9" w:rsidRDefault="007D5A87" w:rsidP="007D5A87">
      <w:pPr>
        <w:pStyle w:val="a3"/>
        <w:numPr>
          <w:ilvl w:val="0"/>
          <w:numId w:val="31"/>
        </w:numPr>
        <w:jc w:val="both"/>
        <w:rPr>
          <w:rFonts w:ascii="Traditional Arabic" w:hAnsi="Traditional Arabic" w:cs="Traditional Arabic"/>
          <w:b/>
          <w:bCs/>
          <w:sz w:val="28"/>
          <w:szCs w:val="28"/>
        </w:rPr>
      </w:pPr>
      <w:r w:rsidRPr="000B0123">
        <w:rPr>
          <w:rFonts w:ascii="Traditional Arabic" w:hAnsi="Traditional Arabic" w:cs="Traditional Arabic"/>
          <w:b/>
          <w:bCs/>
          <w:sz w:val="28"/>
          <w:szCs w:val="28"/>
          <w:rtl/>
        </w:rPr>
        <w:t>ال</w:t>
      </w:r>
      <w:r w:rsidRPr="000B0123">
        <w:rPr>
          <w:rFonts w:ascii="Traditional Arabic" w:hAnsi="Traditional Arabic" w:cs="Traditional Arabic" w:hint="cs"/>
          <w:b/>
          <w:bCs/>
          <w:sz w:val="28"/>
          <w:szCs w:val="28"/>
          <w:rtl/>
        </w:rPr>
        <w:t>مبحث الثاني</w:t>
      </w:r>
      <w:r w:rsidRPr="000B0123">
        <w:rPr>
          <w:rFonts w:ascii="Traditional Arabic" w:hAnsi="Traditional Arabic" w:cs="Traditional Arabic"/>
          <w:b/>
          <w:bCs/>
          <w:sz w:val="28"/>
          <w:szCs w:val="28"/>
          <w:rtl/>
        </w:rPr>
        <w:t xml:space="preserve">: </w:t>
      </w:r>
      <w:r w:rsidRPr="001A3BC9">
        <w:rPr>
          <w:rFonts w:ascii="Traditional Arabic" w:hAnsi="Traditional Arabic" w:cs="Traditional Arabic" w:hint="cs"/>
          <w:b/>
          <w:bCs/>
          <w:sz w:val="28"/>
          <w:szCs w:val="28"/>
          <w:rtl/>
        </w:rPr>
        <w:t>الأحكام الفقهية المتعلقة بالرسوم المتحركة .</w:t>
      </w:r>
    </w:p>
    <w:p w:rsidR="007D5A87" w:rsidRPr="000B0123" w:rsidRDefault="007D5A87" w:rsidP="007D5A87">
      <w:pPr>
        <w:pStyle w:val="a3"/>
        <w:jc w:val="both"/>
        <w:rPr>
          <w:rFonts w:ascii="Traditional Arabic" w:hAnsi="Traditional Arabic" w:cs="Traditional Arabic"/>
          <w:sz w:val="28"/>
          <w:szCs w:val="28"/>
          <w:rtl/>
        </w:rPr>
      </w:pPr>
    </w:p>
    <w:p w:rsidR="007D5A87" w:rsidRPr="000B0123" w:rsidRDefault="007D5A87" w:rsidP="007D5A87">
      <w:pPr>
        <w:pStyle w:val="a3"/>
        <w:jc w:val="both"/>
        <w:rPr>
          <w:rFonts w:ascii="Traditional Arabic" w:hAnsi="Traditional Arabic" w:cs="Traditional Arabic"/>
          <w:sz w:val="28"/>
          <w:szCs w:val="28"/>
          <w:rtl/>
          <w:lang w:bidi="ar-IQ"/>
        </w:rPr>
      </w:pPr>
      <w:r w:rsidRPr="000B0123">
        <w:rPr>
          <w:rFonts w:ascii="Traditional Arabic" w:hAnsi="Traditional Arabic" w:cs="Traditional Arabic"/>
          <w:sz w:val="28"/>
          <w:szCs w:val="28"/>
          <w:rtl/>
          <w:lang w:bidi="ar-IQ"/>
        </w:rPr>
        <w:t>ثم أعقبت ذلك بخاتمة لخصت فيها أهم النتائج التي توصلت إليها في البحث، مع التوصيات .</w:t>
      </w:r>
    </w:p>
    <w:p w:rsidR="007D5A87" w:rsidRPr="000B0123" w:rsidRDefault="007D5A87" w:rsidP="007D5A87">
      <w:pPr>
        <w:pStyle w:val="a3"/>
        <w:jc w:val="both"/>
        <w:rPr>
          <w:rFonts w:ascii="Traditional Arabic" w:hAnsi="Traditional Arabic" w:cs="Traditional Arabic"/>
          <w:sz w:val="28"/>
          <w:szCs w:val="28"/>
          <w:rtl/>
          <w:lang w:bidi="ar-IQ"/>
        </w:rPr>
      </w:pPr>
    </w:p>
    <w:p w:rsidR="007D5A87" w:rsidRPr="000E5A26" w:rsidRDefault="007D5A87" w:rsidP="007D5A87">
      <w:pPr>
        <w:pStyle w:val="a3"/>
        <w:jc w:val="center"/>
        <w:rPr>
          <w:sz w:val="20"/>
          <w:szCs w:val="20"/>
        </w:rPr>
      </w:pPr>
      <w:r w:rsidRPr="000E5A26">
        <w:rPr>
          <w:rFonts w:ascii="Traditional Arabic" w:hAnsi="Traditional Arabic" w:cs="Traditional Arabic"/>
          <w:sz w:val="28"/>
          <w:szCs w:val="28"/>
          <w:rtl/>
          <w:lang w:bidi="ar-IQ"/>
        </w:rPr>
        <w:lastRenderedPageBreak/>
        <w:t>وصلى الله على سيدنا محمد وعلى اله وصحبه وسل</w:t>
      </w:r>
      <w:r w:rsidRPr="000E5A26">
        <w:rPr>
          <w:rFonts w:ascii="Traditional Arabic" w:hAnsi="Traditional Arabic" w:cs="Traditional Arabic" w:hint="cs"/>
          <w:sz w:val="28"/>
          <w:szCs w:val="28"/>
          <w:rtl/>
          <w:lang w:bidi="ar-IQ"/>
        </w:rPr>
        <w:t>م</w:t>
      </w:r>
    </w:p>
    <w:p w:rsidR="00340D3C" w:rsidRPr="000B0123" w:rsidRDefault="00340D3C" w:rsidP="000601EC">
      <w:pPr>
        <w:pStyle w:val="a3"/>
        <w:jc w:val="both"/>
        <w:rPr>
          <w:rFonts w:ascii="Traditional Arabic" w:hAnsi="Traditional Arabic" w:cs="Traditional Arabic"/>
          <w:sz w:val="28"/>
          <w:szCs w:val="28"/>
          <w:rtl/>
          <w:lang w:val="fr-FR"/>
        </w:rPr>
      </w:pPr>
    </w:p>
    <w:p w:rsidR="006506D3" w:rsidRPr="000B0123" w:rsidRDefault="0096170B" w:rsidP="003B78CE">
      <w:pPr>
        <w:pStyle w:val="a3"/>
        <w:jc w:val="center"/>
        <w:rPr>
          <w:rFonts w:ascii="Traditional Arabic" w:hAnsi="Traditional Arabic" w:cs="Traditional Arabic"/>
          <w:b/>
          <w:bCs/>
          <w:sz w:val="36"/>
          <w:szCs w:val="36"/>
          <w:rtl/>
          <w:lang w:bidi="ar-IQ"/>
        </w:rPr>
      </w:pPr>
      <w:r w:rsidRPr="000B0123">
        <w:rPr>
          <w:rFonts w:ascii="Traditional Arabic" w:hAnsi="Traditional Arabic" w:cs="Traditional Arabic"/>
          <w:b/>
          <w:bCs/>
          <w:sz w:val="36"/>
          <w:szCs w:val="36"/>
          <w:rtl/>
          <w:lang w:bidi="ar-IQ"/>
        </w:rPr>
        <w:t>ا</w:t>
      </w:r>
      <w:r w:rsidR="006506D3" w:rsidRPr="000B0123">
        <w:rPr>
          <w:rFonts w:ascii="Traditional Arabic" w:hAnsi="Traditional Arabic" w:cs="Traditional Arabic"/>
          <w:b/>
          <w:bCs/>
          <w:sz w:val="36"/>
          <w:szCs w:val="36"/>
          <w:rtl/>
          <w:lang w:bidi="ar-IQ"/>
        </w:rPr>
        <w:t>لمقدمة</w:t>
      </w:r>
    </w:p>
    <w:p w:rsidR="00135C2D" w:rsidRPr="000E5A26" w:rsidRDefault="00135C2D" w:rsidP="006D4A60">
      <w:pPr>
        <w:pStyle w:val="a3"/>
        <w:jc w:val="both"/>
        <w:rPr>
          <w:rFonts w:ascii="Traditional Arabic" w:hAnsi="Traditional Arabic" w:cs="Traditional Arabic"/>
          <w:sz w:val="28"/>
          <w:szCs w:val="28"/>
          <w:rtl/>
          <w:lang w:bidi="ar-IQ"/>
        </w:rPr>
      </w:pPr>
      <w:r w:rsidRPr="000E5A26">
        <w:rPr>
          <w:rFonts w:ascii="Traditional Arabic" w:hAnsi="Traditional Arabic" w:cs="Traditional Arabic"/>
          <w:sz w:val="28"/>
          <w:szCs w:val="28"/>
          <w:rtl/>
          <w:lang w:bidi="ar-IQ"/>
        </w:rPr>
        <w:t xml:space="preserve"> بسم الله، والحمد لله، والصلاة والسلام على رسول الله، وعلى </w:t>
      </w:r>
      <w:proofErr w:type="spellStart"/>
      <w:r w:rsidRPr="000E5A26">
        <w:rPr>
          <w:rFonts w:ascii="Traditional Arabic" w:hAnsi="Traditional Arabic" w:cs="Traditional Arabic"/>
          <w:sz w:val="28"/>
          <w:szCs w:val="28"/>
          <w:rtl/>
          <w:lang w:bidi="ar-IQ"/>
        </w:rPr>
        <w:t>آله</w:t>
      </w:r>
      <w:proofErr w:type="spellEnd"/>
      <w:r w:rsidRPr="000E5A26">
        <w:rPr>
          <w:rFonts w:ascii="Traditional Arabic" w:hAnsi="Traditional Arabic" w:cs="Traditional Arabic"/>
          <w:sz w:val="28"/>
          <w:szCs w:val="28"/>
          <w:rtl/>
          <w:lang w:bidi="ar-IQ"/>
        </w:rPr>
        <w:t xml:space="preserve"> وصحبه ومن والاه، أما بعد ...   </w:t>
      </w:r>
    </w:p>
    <w:p w:rsidR="00224398" w:rsidRPr="000E5A26" w:rsidRDefault="00DA4BEA" w:rsidP="003019A4">
      <w:pPr>
        <w:pStyle w:val="a3"/>
        <w:jc w:val="both"/>
        <w:rPr>
          <w:rFonts w:ascii="Traditional Arabic" w:hAnsi="Traditional Arabic" w:cs="Traditional Arabic"/>
          <w:sz w:val="28"/>
          <w:szCs w:val="28"/>
          <w:rtl/>
        </w:rPr>
      </w:pPr>
      <w:r w:rsidRPr="000E5A26">
        <w:rPr>
          <w:rFonts w:ascii="Traditional Arabic" w:hAnsi="Traditional Arabic" w:cs="Traditional Arabic"/>
          <w:sz w:val="28"/>
          <w:szCs w:val="28"/>
          <w:rtl/>
        </w:rPr>
        <w:t xml:space="preserve">   </w:t>
      </w:r>
      <w:r w:rsidR="00371193" w:rsidRPr="000E5A26">
        <w:rPr>
          <w:rFonts w:ascii="Traditional Arabic" w:hAnsi="Traditional Arabic" w:cs="Traditional Arabic"/>
          <w:sz w:val="28"/>
          <w:szCs w:val="28"/>
          <w:rtl/>
        </w:rPr>
        <w:t xml:space="preserve">الأسرة </w:t>
      </w:r>
      <w:r w:rsidR="00371193" w:rsidRPr="000E5A26">
        <w:rPr>
          <w:rFonts w:ascii="Traditional Arabic" w:hAnsi="Traditional Arabic" w:cs="Traditional Arabic" w:hint="cs"/>
          <w:sz w:val="28"/>
          <w:szCs w:val="28"/>
          <w:rtl/>
        </w:rPr>
        <w:t xml:space="preserve">هي الأساس الذي </w:t>
      </w:r>
      <w:r w:rsidR="0021157D" w:rsidRPr="000E5A26">
        <w:rPr>
          <w:rFonts w:ascii="Traditional Arabic" w:hAnsi="Traditional Arabic" w:cs="Traditional Arabic" w:hint="cs"/>
          <w:sz w:val="28"/>
          <w:szCs w:val="28"/>
          <w:rtl/>
        </w:rPr>
        <w:t>ت</w:t>
      </w:r>
      <w:r w:rsidR="00371193" w:rsidRPr="000E5A26">
        <w:rPr>
          <w:rFonts w:ascii="Traditional Arabic" w:hAnsi="Traditional Arabic" w:cs="Traditional Arabic" w:hint="cs"/>
          <w:sz w:val="28"/>
          <w:szCs w:val="28"/>
          <w:rtl/>
        </w:rPr>
        <w:t xml:space="preserve">بنى عليه شخصية الطفل ويقوم عليه تكوينه </w:t>
      </w:r>
      <w:r w:rsidR="00224398" w:rsidRPr="000E5A26">
        <w:rPr>
          <w:rFonts w:ascii="Traditional Arabic" w:hAnsi="Traditional Arabic" w:cs="Traditional Arabic" w:hint="cs"/>
          <w:sz w:val="28"/>
          <w:szCs w:val="28"/>
          <w:rtl/>
        </w:rPr>
        <w:t>ليكون عنصراً نافعاً في مجتمعه، ومن ثم تأتي المدرسة و</w:t>
      </w:r>
      <w:r w:rsidR="00371193" w:rsidRPr="000E5A26">
        <w:rPr>
          <w:rFonts w:ascii="Traditional Arabic" w:hAnsi="Traditional Arabic" w:cs="Traditional Arabic" w:hint="cs"/>
          <w:sz w:val="28"/>
          <w:szCs w:val="28"/>
          <w:rtl/>
        </w:rPr>
        <w:t>المحيط</w:t>
      </w:r>
      <w:r w:rsidR="00224398" w:rsidRPr="000E5A26">
        <w:rPr>
          <w:rFonts w:ascii="Traditional Arabic" w:hAnsi="Traditional Arabic" w:cs="Traditional Arabic" w:hint="cs"/>
          <w:sz w:val="28"/>
          <w:szCs w:val="28"/>
          <w:rtl/>
        </w:rPr>
        <w:t xml:space="preserve"> الخارج</w:t>
      </w:r>
      <w:r w:rsidR="00371193" w:rsidRPr="000E5A26">
        <w:rPr>
          <w:rFonts w:ascii="Traditional Arabic" w:hAnsi="Traditional Arabic" w:cs="Traditional Arabic" w:hint="cs"/>
          <w:sz w:val="28"/>
          <w:szCs w:val="28"/>
          <w:rtl/>
        </w:rPr>
        <w:t>ي</w:t>
      </w:r>
      <w:r w:rsidR="00224398" w:rsidRPr="000E5A26">
        <w:rPr>
          <w:rFonts w:ascii="Traditional Arabic" w:hAnsi="Traditional Arabic" w:cs="Traditional Arabic" w:hint="cs"/>
          <w:sz w:val="28"/>
          <w:szCs w:val="28"/>
          <w:rtl/>
        </w:rPr>
        <w:t xml:space="preserve"> لتعلب دوراً لا يقل أهمية عن الأسرة </w:t>
      </w:r>
      <w:r w:rsidR="00EB37A8" w:rsidRPr="000E5A26">
        <w:rPr>
          <w:rFonts w:ascii="Traditional Arabic" w:hAnsi="Traditional Arabic" w:cs="Traditional Arabic" w:hint="cs"/>
          <w:sz w:val="28"/>
          <w:szCs w:val="28"/>
          <w:rtl/>
        </w:rPr>
        <w:t xml:space="preserve">في بلورة </w:t>
      </w:r>
      <w:r w:rsidR="0021157D" w:rsidRPr="000E5A26">
        <w:rPr>
          <w:rFonts w:ascii="Traditional Arabic" w:hAnsi="Traditional Arabic" w:cs="Traditional Arabic" w:hint="cs"/>
          <w:sz w:val="28"/>
          <w:szCs w:val="28"/>
          <w:rtl/>
        </w:rPr>
        <w:t>حياة الطفل حتى يمكنه ا</w:t>
      </w:r>
      <w:r w:rsidR="00EB37A8" w:rsidRPr="000E5A26">
        <w:rPr>
          <w:rFonts w:ascii="Traditional Arabic" w:hAnsi="Traditional Arabic" w:cs="Traditional Arabic" w:hint="cs"/>
          <w:sz w:val="28"/>
          <w:szCs w:val="28"/>
          <w:rtl/>
        </w:rPr>
        <w:t xml:space="preserve">لتعايش مع </w:t>
      </w:r>
      <w:r w:rsidR="0021157D" w:rsidRPr="000E5A26">
        <w:rPr>
          <w:rFonts w:ascii="Traditional Arabic" w:hAnsi="Traditional Arabic" w:cs="Traditional Arabic" w:hint="cs"/>
          <w:sz w:val="28"/>
          <w:szCs w:val="28"/>
          <w:rtl/>
        </w:rPr>
        <w:t>الآخرين</w:t>
      </w:r>
      <w:r w:rsidR="00EB37A8" w:rsidRPr="000E5A26">
        <w:rPr>
          <w:rFonts w:ascii="Traditional Arabic" w:hAnsi="Traditional Arabic" w:cs="Traditional Arabic" w:hint="cs"/>
          <w:sz w:val="28"/>
          <w:szCs w:val="28"/>
          <w:rtl/>
        </w:rPr>
        <w:t xml:space="preserve">، </w:t>
      </w:r>
      <w:r w:rsidR="0021157D" w:rsidRPr="000E5A26">
        <w:rPr>
          <w:rFonts w:ascii="Traditional Arabic" w:hAnsi="Traditional Arabic" w:cs="Traditional Arabic" w:hint="cs"/>
          <w:sz w:val="28"/>
          <w:szCs w:val="28"/>
          <w:rtl/>
        </w:rPr>
        <w:t xml:space="preserve">لذلك كان لزاماً الاهتمام بهذا الكائن الصغير وتنشئته </w:t>
      </w:r>
      <w:r w:rsidR="008A541C" w:rsidRPr="000E5A26">
        <w:rPr>
          <w:rFonts w:ascii="Traditional Arabic" w:hAnsi="Traditional Arabic" w:cs="Traditional Arabic" w:hint="cs"/>
          <w:sz w:val="28"/>
          <w:szCs w:val="28"/>
          <w:rtl/>
        </w:rPr>
        <w:t xml:space="preserve">وفق تعاليم الدين الحنيف </w:t>
      </w:r>
      <w:r w:rsidR="00224398" w:rsidRPr="000E5A26">
        <w:rPr>
          <w:rFonts w:ascii="Traditional Arabic" w:hAnsi="Traditional Arabic" w:cs="Traditional Arabic" w:hint="cs"/>
          <w:sz w:val="28"/>
          <w:szCs w:val="28"/>
          <w:rtl/>
        </w:rPr>
        <w:t>بالاستناد</w:t>
      </w:r>
      <w:r w:rsidR="00224398" w:rsidRPr="000E5A26">
        <w:rPr>
          <w:rFonts w:ascii="Traditional Arabic" w:hAnsi="Traditional Arabic" w:cs="Traditional Arabic"/>
          <w:sz w:val="28"/>
          <w:szCs w:val="28"/>
          <w:rtl/>
        </w:rPr>
        <w:t xml:space="preserve"> </w:t>
      </w:r>
      <w:r w:rsidR="00224398" w:rsidRPr="000E5A26">
        <w:rPr>
          <w:rFonts w:ascii="Traditional Arabic" w:hAnsi="Traditional Arabic" w:cs="Traditional Arabic" w:hint="cs"/>
          <w:sz w:val="28"/>
          <w:szCs w:val="28"/>
          <w:rtl/>
        </w:rPr>
        <w:t>إلى</w:t>
      </w:r>
      <w:r w:rsidR="00224398" w:rsidRPr="000E5A26">
        <w:rPr>
          <w:rFonts w:ascii="Traditional Arabic" w:hAnsi="Traditional Arabic" w:cs="Traditional Arabic"/>
          <w:sz w:val="28"/>
          <w:szCs w:val="28"/>
          <w:rtl/>
        </w:rPr>
        <w:t xml:space="preserve"> القرآن </w:t>
      </w:r>
      <w:r w:rsidR="008A541C" w:rsidRPr="000E5A26">
        <w:rPr>
          <w:rFonts w:ascii="Traditional Arabic" w:hAnsi="Traditional Arabic" w:cs="Traditional Arabic"/>
          <w:sz w:val="28"/>
          <w:szCs w:val="28"/>
          <w:rtl/>
        </w:rPr>
        <w:t>والس</w:t>
      </w:r>
      <w:r w:rsidR="008A541C" w:rsidRPr="000E5A26">
        <w:rPr>
          <w:rFonts w:ascii="Traditional Arabic" w:hAnsi="Traditional Arabic" w:cs="Traditional Arabic" w:hint="cs"/>
          <w:sz w:val="28"/>
          <w:szCs w:val="28"/>
          <w:rtl/>
        </w:rPr>
        <w:t>ن</w:t>
      </w:r>
      <w:r w:rsidR="00224398" w:rsidRPr="000E5A26">
        <w:rPr>
          <w:rFonts w:ascii="Traditional Arabic" w:hAnsi="Traditional Arabic" w:cs="Traditional Arabic"/>
          <w:sz w:val="28"/>
          <w:szCs w:val="28"/>
          <w:rtl/>
        </w:rPr>
        <w:t xml:space="preserve">ة </w:t>
      </w:r>
      <w:r w:rsidR="003019A4" w:rsidRPr="000E5A26">
        <w:rPr>
          <w:rFonts w:ascii="Traditional Arabic" w:hAnsi="Traditional Arabic" w:cs="Traditional Arabic" w:hint="cs"/>
          <w:sz w:val="28"/>
          <w:szCs w:val="28"/>
          <w:rtl/>
        </w:rPr>
        <w:t>ب</w:t>
      </w:r>
      <w:r w:rsidR="003019A4" w:rsidRPr="000E5A26">
        <w:rPr>
          <w:rFonts w:ascii="Traditional Arabic" w:hAnsi="Traditional Arabic" w:cs="Traditional Arabic"/>
          <w:sz w:val="28"/>
          <w:szCs w:val="28"/>
          <w:rtl/>
        </w:rPr>
        <w:t>هدف</w:t>
      </w:r>
      <w:r w:rsidR="003019A4" w:rsidRPr="000E5A26">
        <w:rPr>
          <w:rFonts w:ascii="Traditional Arabic" w:hAnsi="Traditional Arabic" w:cs="Traditional Arabic" w:hint="cs"/>
          <w:sz w:val="28"/>
          <w:szCs w:val="28"/>
          <w:rtl/>
        </w:rPr>
        <w:t xml:space="preserve"> </w:t>
      </w:r>
      <w:r w:rsidR="00224398" w:rsidRPr="000E5A26">
        <w:rPr>
          <w:rFonts w:ascii="Traditional Arabic" w:hAnsi="Traditional Arabic" w:cs="Traditional Arabic"/>
          <w:sz w:val="28"/>
          <w:szCs w:val="28"/>
          <w:rtl/>
        </w:rPr>
        <w:t xml:space="preserve">تحقيق تربيةٍ متزنة للطفل </w:t>
      </w:r>
      <w:r w:rsidR="003019A4" w:rsidRPr="000E5A26">
        <w:rPr>
          <w:rFonts w:ascii="Traditional Arabic" w:hAnsi="Traditional Arabic" w:cs="Traditional Arabic" w:hint="cs"/>
          <w:sz w:val="28"/>
          <w:szCs w:val="28"/>
          <w:rtl/>
        </w:rPr>
        <w:t>مذّ كان</w:t>
      </w:r>
      <w:r w:rsidR="00224398" w:rsidRPr="000E5A26">
        <w:rPr>
          <w:rFonts w:ascii="Traditional Arabic" w:hAnsi="Traditional Arabic" w:cs="Traditional Arabic"/>
          <w:sz w:val="28"/>
          <w:szCs w:val="28"/>
          <w:rtl/>
        </w:rPr>
        <w:t xml:space="preserve"> جنيناً في رحم الأُم </w:t>
      </w:r>
      <w:r w:rsidR="00224398" w:rsidRPr="000E5A26">
        <w:rPr>
          <w:rFonts w:ascii="Traditional Arabic" w:hAnsi="Traditional Arabic" w:cs="Traditional Arabic" w:hint="cs"/>
          <w:sz w:val="28"/>
          <w:szCs w:val="28"/>
          <w:rtl/>
        </w:rPr>
        <w:t>إلى</w:t>
      </w:r>
      <w:r w:rsidR="003019A4" w:rsidRPr="000E5A26">
        <w:rPr>
          <w:rFonts w:ascii="Traditional Arabic" w:hAnsi="Traditional Arabic" w:cs="Traditional Arabic"/>
          <w:sz w:val="28"/>
          <w:szCs w:val="28"/>
          <w:rtl/>
        </w:rPr>
        <w:t xml:space="preserve"> أن يشبَّ عن الطوق</w:t>
      </w:r>
      <w:r w:rsidR="003019A4" w:rsidRPr="000E5A26">
        <w:rPr>
          <w:rFonts w:ascii="Traditional Arabic" w:hAnsi="Traditional Arabic" w:cs="Traditional Arabic" w:hint="cs"/>
          <w:sz w:val="28"/>
          <w:szCs w:val="28"/>
          <w:rtl/>
        </w:rPr>
        <w:t xml:space="preserve"> . </w:t>
      </w:r>
    </w:p>
    <w:p w:rsidR="00EB37A8" w:rsidRPr="000E5A26" w:rsidRDefault="00224398" w:rsidP="000E5A26">
      <w:pPr>
        <w:pStyle w:val="a3"/>
        <w:jc w:val="both"/>
        <w:rPr>
          <w:rFonts w:ascii="Traditional Arabic" w:hAnsi="Traditional Arabic" w:cs="Traditional Arabic"/>
          <w:sz w:val="28"/>
          <w:szCs w:val="28"/>
          <w:rtl/>
        </w:rPr>
      </w:pPr>
      <w:r w:rsidRPr="000E5A26">
        <w:rPr>
          <w:rFonts w:ascii="Traditional Arabic" w:hAnsi="Traditional Arabic" w:cs="Traditional Arabic" w:hint="cs"/>
          <w:sz w:val="28"/>
          <w:szCs w:val="28"/>
          <w:rtl/>
        </w:rPr>
        <w:t xml:space="preserve">   </w:t>
      </w:r>
      <w:r w:rsidR="00EB37A8" w:rsidRPr="000E5A26">
        <w:rPr>
          <w:rFonts w:ascii="Traditional Arabic" w:hAnsi="Traditional Arabic" w:cs="Traditional Arabic" w:hint="cs"/>
          <w:sz w:val="28"/>
          <w:szCs w:val="28"/>
          <w:rtl/>
        </w:rPr>
        <w:t xml:space="preserve">ويتفق الباحثون في مجال الإعلام والاجتماع والتربية على أن وسائل الإعلام لا سيما التلفاز من بين المؤسسات التي </w:t>
      </w:r>
      <w:r w:rsidR="000E5A26" w:rsidRPr="000E5A26">
        <w:rPr>
          <w:rFonts w:ascii="Traditional Arabic" w:hAnsi="Traditional Arabic" w:cs="Traditional Arabic" w:hint="cs"/>
          <w:sz w:val="28"/>
          <w:szCs w:val="28"/>
          <w:rtl/>
        </w:rPr>
        <w:t xml:space="preserve">تساهم </w:t>
      </w:r>
      <w:r w:rsidR="00EB37A8" w:rsidRPr="000E5A26">
        <w:rPr>
          <w:rFonts w:ascii="Traditional Arabic" w:hAnsi="Traditional Arabic" w:cs="Traditional Arabic" w:hint="cs"/>
          <w:sz w:val="28"/>
          <w:szCs w:val="28"/>
          <w:rtl/>
        </w:rPr>
        <w:t xml:space="preserve">في بناء شخصية </w:t>
      </w:r>
      <w:r w:rsidR="000E5A26" w:rsidRPr="000E5A26">
        <w:rPr>
          <w:rFonts w:ascii="Traditional Arabic" w:hAnsi="Traditional Arabic" w:cs="Traditional Arabic" w:hint="cs"/>
          <w:sz w:val="28"/>
          <w:szCs w:val="28"/>
          <w:rtl/>
        </w:rPr>
        <w:t xml:space="preserve">أولادنا أكثر من الأسرة ذاتها </w:t>
      </w:r>
      <w:r w:rsidR="00EB37A8" w:rsidRPr="000E5A26">
        <w:rPr>
          <w:rFonts w:ascii="Traditional Arabic" w:hAnsi="Traditional Arabic" w:cs="Traditional Arabic" w:hint="cs"/>
          <w:sz w:val="28"/>
          <w:szCs w:val="28"/>
          <w:rtl/>
        </w:rPr>
        <w:t xml:space="preserve">من حيث المعايير والقيم والاتجاهات، ولعل أكثر ما يجذب ويثير الطفل إليه الرسوم المتحركة ( أفلام الكرتون) والتي قد تشكل نقطة تحول إيجابية أو سلبية في حياة الطفل من خلال ما تتضمنه من قيم وسلوكيات. </w:t>
      </w:r>
    </w:p>
    <w:p w:rsidR="00436D91" w:rsidRPr="000E5A26" w:rsidRDefault="00EB37A8" w:rsidP="000E5A26">
      <w:pPr>
        <w:pStyle w:val="a3"/>
        <w:jc w:val="both"/>
        <w:rPr>
          <w:rFonts w:ascii="Traditional Arabic" w:hAnsi="Traditional Arabic" w:cs="Traditional Arabic"/>
          <w:sz w:val="28"/>
          <w:szCs w:val="28"/>
          <w:rtl/>
          <w:lang w:bidi="ar-IQ"/>
        </w:rPr>
      </w:pPr>
      <w:r w:rsidRPr="000E5A26">
        <w:rPr>
          <w:rFonts w:ascii="Traditional Arabic" w:hAnsi="Traditional Arabic" w:cs="Traditional Arabic" w:hint="cs"/>
          <w:sz w:val="28"/>
          <w:szCs w:val="28"/>
          <w:rtl/>
        </w:rPr>
        <w:t xml:space="preserve">   ولعلّ من المؤسف أن تتوجه أنظار كثير من المسلمين، وخاصة العاملين منهم في حقل التربية، إلى أفكار الغرب ومذاهبهم ليتلقوا عنهم مناهجهم التربوية، و</w:t>
      </w:r>
      <w:r w:rsidRPr="000E5A26">
        <w:rPr>
          <w:rFonts w:ascii="Traditional Arabic" w:hAnsi="Traditional Arabic" w:cs="Traditional Arabic"/>
          <w:sz w:val="28"/>
          <w:szCs w:val="28"/>
          <w:rtl/>
        </w:rPr>
        <w:t xml:space="preserve">أنّ </w:t>
      </w:r>
      <w:r w:rsidRPr="000E5A26">
        <w:rPr>
          <w:rFonts w:ascii="Traditional Arabic" w:hAnsi="Traditional Arabic" w:cs="Traditional Arabic" w:hint="cs"/>
          <w:sz w:val="28"/>
          <w:szCs w:val="28"/>
          <w:rtl/>
        </w:rPr>
        <w:t xml:space="preserve">يفوتهم أن </w:t>
      </w:r>
      <w:r w:rsidRPr="000E5A26">
        <w:rPr>
          <w:rFonts w:ascii="Traditional Arabic" w:hAnsi="Traditional Arabic" w:cs="Traditional Arabic"/>
          <w:sz w:val="28"/>
          <w:szCs w:val="28"/>
          <w:rtl/>
        </w:rPr>
        <w:t>في الشريعة الإسلامية العلاج الناجع لجميع ما استُعصي عليهم حلُّه</w:t>
      </w:r>
      <w:r w:rsidRPr="000E5A26">
        <w:rPr>
          <w:rFonts w:ascii="Traditional Arabic" w:hAnsi="Traditional Arabic" w:cs="Traditional Arabic" w:hint="cs"/>
          <w:sz w:val="28"/>
          <w:szCs w:val="28"/>
          <w:rtl/>
        </w:rPr>
        <w:t xml:space="preserve">، </w:t>
      </w:r>
      <w:r w:rsidR="000E5A26" w:rsidRPr="000E5A26">
        <w:rPr>
          <w:rFonts w:ascii="Traditional Arabic" w:hAnsi="Traditional Arabic" w:cs="Traditional Arabic" w:hint="cs"/>
          <w:sz w:val="28"/>
          <w:szCs w:val="28"/>
          <w:rtl/>
        </w:rPr>
        <w:t xml:space="preserve">من أجل ذلك كان هذا البحث الذي يسلط الضوء حول نازلة مهمة تأتي أهميتها من أهمية فلذات أكبادنا وهم أطفالنا، وهي "الرسوم المتحركة"، </w:t>
      </w:r>
      <w:r w:rsidR="001D1292" w:rsidRPr="000E5A26">
        <w:rPr>
          <w:rFonts w:ascii="Traditional Arabic" w:hAnsi="Traditional Arabic" w:cs="Traditional Arabic" w:hint="cs"/>
          <w:sz w:val="28"/>
          <w:szCs w:val="28"/>
          <w:rtl/>
        </w:rPr>
        <w:t xml:space="preserve">والتي سعى المجتهدون إلى دراستها لإعطاء الحكم الشرعي لها، </w:t>
      </w:r>
      <w:r w:rsidR="003B78CE" w:rsidRPr="000E5A26">
        <w:rPr>
          <w:rFonts w:ascii="Traditional Arabic" w:hAnsi="Traditional Arabic" w:cs="Traditional Arabic" w:hint="cs"/>
          <w:sz w:val="28"/>
          <w:szCs w:val="28"/>
          <w:rtl/>
        </w:rPr>
        <w:t>وهذا د</w:t>
      </w:r>
      <w:r w:rsidR="001D1292" w:rsidRPr="000E5A26">
        <w:rPr>
          <w:rFonts w:ascii="Traditional Arabic" w:hAnsi="Traditional Arabic" w:cs="Traditional Arabic" w:hint="cs"/>
          <w:sz w:val="28"/>
          <w:szCs w:val="28"/>
          <w:rtl/>
        </w:rPr>
        <w:t>أب</w:t>
      </w:r>
      <w:r w:rsidR="003B78CE" w:rsidRPr="000E5A26">
        <w:rPr>
          <w:rFonts w:ascii="Traditional Arabic" w:hAnsi="Traditional Arabic" w:cs="Traditional Arabic" w:hint="cs"/>
          <w:sz w:val="28"/>
          <w:szCs w:val="28"/>
          <w:rtl/>
        </w:rPr>
        <w:t xml:space="preserve"> </w:t>
      </w:r>
      <w:r w:rsidR="001D1292" w:rsidRPr="000E5A26">
        <w:rPr>
          <w:rFonts w:ascii="Traditional Arabic" w:hAnsi="Traditional Arabic" w:cs="Traditional Arabic" w:hint="cs"/>
          <w:sz w:val="28"/>
          <w:szCs w:val="28"/>
          <w:rtl/>
        </w:rPr>
        <w:t xml:space="preserve">كل </w:t>
      </w:r>
      <w:r w:rsidR="003B78CE" w:rsidRPr="000E5A26">
        <w:rPr>
          <w:rFonts w:ascii="Traditional Arabic" w:hAnsi="Traditional Arabic" w:cs="Traditional Arabic"/>
          <w:sz w:val="28"/>
          <w:szCs w:val="28"/>
          <w:rtl/>
        </w:rPr>
        <w:t xml:space="preserve">فقيه </w:t>
      </w:r>
      <w:r w:rsidR="001D1292" w:rsidRPr="000E5A26">
        <w:rPr>
          <w:rFonts w:ascii="Traditional Arabic" w:hAnsi="Traditional Arabic" w:cs="Traditional Arabic" w:hint="cs"/>
          <w:sz w:val="28"/>
          <w:szCs w:val="28"/>
          <w:rtl/>
        </w:rPr>
        <w:t xml:space="preserve">ومجتهد </w:t>
      </w:r>
      <w:r w:rsidR="003B78CE" w:rsidRPr="000E5A26">
        <w:rPr>
          <w:rFonts w:ascii="Traditional Arabic" w:hAnsi="Traditional Arabic" w:cs="Traditional Arabic"/>
          <w:sz w:val="28"/>
          <w:szCs w:val="28"/>
          <w:rtl/>
        </w:rPr>
        <w:t>له صلة بعصره ومجتمعه مواكباً لقضاياه ومستجداته</w:t>
      </w:r>
      <w:r w:rsidR="003B78CE" w:rsidRPr="000E5A26">
        <w:rPr>
          <w:rFonts w:ascii="Traditional Arabic" w:hAnsi="Traditional Arabic" w:cs="Traditional Arabic" w:hint="cs"/>
          <w:sz w:val="28"/>
          <w:szCs w:val="28"/>
          <w:rtl/>
        </w:rPr>
        <w:t xml:space="preserve">، </w:t>
      </w:r>
      <w:r w:rsidR="001D1292" w:rsidRPr="000E5A26">
        <w:rPr>
          <w:rFonts w:ascii="Traditional Arabic" w:hAnsi="Traditional Arabic" w:cs="Traditional Arabic" w:hint="cs"/>
          <w:sz w:val="28"/>
          <w:szCs w:val="28"/>
          <w:rtl/>
        </w:rPr>
        <w:t xml:space="preserve">إذ عرض الفقهاء هذه المسألة </w:t>
      </w:r>
      <w:r w:rsidR="003B78CE" w:rsidRPr="000E5A26">
        <w:rPr>
          <w:rFonts w:ascii="Traditional Arabic" w:hAnsi="Traditional Arabic" w:cs="Traditional Arabic" w:hint="cs"/>
          <w:sz w:val="28"/>
          <w:szCs w:val="28"/>
          <w:rtl/>
        </w:rPr>
        <w:t xml:space="preserve">على قاعدة </w:t>
      </w:r>
      <w:r w:rsidR="003B78CE" w:rsidRPr="000E5A26">
        <w:rPr>
          <w:rFonts w:ascii="Traditional Arabic" w:hAnsi="Traditional Arabic" w:cs="Traditional Arabic"/>
          <w:sz w:val="28"/>
          <w:szCs w:val="28"/>
          <w:rtl/>
        </w:rPr>
        <w:t xml:space="preserve">مراعاة المصالح المعتبرة وجلبها، ودرء المفاسد ودفعها، والترتيب بينها والترجيح للوصول إلى أصلح المصلحتين ودفع أفسد المفسدتين، وكذلك اعتبار </w:t>
      </w:r>
      <w:proofErr w:type="spellStart"/>
      <w:r w:rsidR="003B78CE" w:rsidRPr="000E5A26">
        <w:rPr>
          <w:rFonts w:ascii="Traditional Arabic" w:hAnsi="Traditional Arabic" w:cs="Traditional Arabic"/>
          <w:sz w:val="28"/>
          <w:szCs w:val="28"/>
          <w:rtl/>
        </w:rPr>
        <w:t>المآلات</w:t>
      </w:r>
      <w:proofErr w:type="spellEnd"/>
      <w:r w:rsidR="003B78CE" w:rsidRPr="000E5A26">
        <w:rPr>
          <w:rFonts w:ascii="Traditional Arabic" w:hAnsi="Traditional Arabic" w:cs="Traditional Arabic"/>
          <w:sz w:val="28"/>
          <w:szCs w:val="28"/>
          <w:rtl/>
        </w:rPr>
        <w:t xml:space="preserve"> ومراعاة الوسائل والغايات: والموازنة والمقاربة والترجيح والتسديد</w:t>
      </w:r>
      <w:r w:rsidR="003B78CE" w:rsidRPr="000E5A26">
        <w:rPr>
          <w:rFonts w:ascii="Traditional Arabic" w:hAnsi="Traditional Arabic" w:cs="Traditional Arabic" w:hint="cs"/>
          <w:sz w:val="28"/>
          <w:szCs w:val="28"/>
          <w:rtl/>
        </w:rPr>
        <w:t xml:space="preserve">، </w:t>
      </w:r>
      <w:r w:rsidR="00824FCB" w:rsidRPr="000E5A26">
        <w:rPr>
          <w:rFonts w:ascii="Traditional Arabic" w:hAnsi="Traditional Arabic" w:cs="Traditional Arabic" w:hint="cs"/>
          <w:sz w:val="28"/>
          <w:szCs w:val="28"/>
          <w:rtl/>
        </w:rPr>
        <w:t>للخروج بالرأي الأصوب، فكان هذا البحث ا</w:t>
      </w:r>
      <w:r w:rsidR="003B78CE" w:rsidRPr="000E5A26">
        <w:rPr>
          <w:rFonts w:ascii="Traditional Arabic" w:hAnsi="Traditional Arabic" w:cs="Traditional Arabic" w:hint="cs"/>
          <w:sz w:val="28"/>
          <w:szCs w:val="28"/>
          <w:rtl/>
        </w:rPr>
        <w:t xml:space="preserve">لذي انعقد نظمه في مبحث تمهيدي، ومبحثين، وخاتمة . </w:t>
      </w:r>
    </w:p>
    <w:p w:rsidR="000E5A26" w:rsidRPr="000E5A26" w:rsidRDefault="000E5A26" w:rsidP="000E5A26">
      <w:pPr>
        <w:pStyle w:val="a3"/>
        <w:numPr>
          <w:ilvl w:val="0"/>
          <w:numId w:val="31"/>
        </w:numPr>
        <w:jc w:val="both"/>
        <w:rPr>
          <w:rFonts w:ascii="Traditional Arabic" w:hAnsi="Traditional Arabic" w:cs="Traditional Arabic"/>
          <w:b/>
          <w:bCs/>
          <w:sz w:val="28"/>
          <w:szCs w:val="28"/>
          <w:lang w:bidi="ar-IQ"/>
        </w:rPr>
      </w:pPr>
      <w:r w:rsidRPr="000E5A26">
        <w:rPr>
          <w:rFonts w:ascii="Traditional Arabic" w:hAnsi="Traditional Arabic" w:cs="Traditional Arabic" w:hint="cs"/>
          <w:b/>
          <w:bCs/>
          <w:sz w:val="28"/>
          <w:szCs w:val="28"/>
          <w:rtl/>
        </w:rPr>
        <w:t xml:space="preserve">المبحث التمهيدي: </w:t>
      </w:r>
      <w:r w:rsidRPr="000E5A26">
        <w:rPr>
          <w:rFonts w:ascii="Traditional Arabic" w:hAnsi="Traditional Arabic" w:cs="Traditional Arabic"/>
          <w:b/>
          <w:bCs/>
          <w:sz w:val="28"/>
          <w:szCs w:val="28"/>
          <w:rtl/>
          <w:lang w:bidi="ar-IQ"/>
        </w:rPr>
        <w:t xml:space="preserve">مفهوم </w:t>
      </w:r>
      <w:r w:rsidRPr="000E5A26">
        <w:rPr>
          <w:rFonts w:ascii="Traditional Arabic" w:hAnsi="Traditional Arabic" w:cs="Traditional Arabic" w:hint="cs"/>
          <w:b/>
          <w:bCs/>
          <w:sz w:val="28"/>
          <w:szCs w:val="28"/>
          <w:rtl/>
          <w:lang w:bidi="ar-IQ"/>
        </w:rPr>
        <w:t>علم المقاصد</w:t>
      </w:r>
      <w:r w:rsidRPr="000E5A26">
        <w:rPr>
          <w:rFonts w:ascii="Traditional Arabic" w:hAnsi="Traditional Arabic" w:cs="Traditional Arabic"/>
          <w:b/>
          <w:bCs/>
          <w:sz w:val="28"/>
          <w:szCs w:val="28"/>
          <w:rtl/>
          <w:lang w:bidi="ar-IQ"/>
        </w:rPr>
        <w:t xml:space="preserve">، </w:t>
      </w:r>
      <w:r w:rsidRPr="000E5A26">
        <w:rPr>
          <w:rFonts w:ascii="Traditional Arabic" w:hAnsi="Traditional Arabic" w:cs="Traditional Arabic" w:hint="cs"/>
          <w:b/>
          <w:bCs/>
          <w:sz w:val="28"/>
          <w:szCs w:val="28"/>
          <w:rtl/>
          <w:lang w:bidi="ar-IQ"/>
        </w:rPr>
        <w:t xml:space="preserve">أهميته، ومشروعيته . </w:t>
      </w:r>
    </w:p>
    <w:p w:rsidR="000E5A26" w:rsidRPr="000E5A26" w:rsidRDefault="000E5A26" w:rsidP="000E5A26">
      <w:pPr>
        <w:pStyle w:val="a3"/>
        <w:jc w:val="both"/>
        <w:rPr>
          <w:rFonts w:ascii="Traditional Arabic" w:hAnsi="Traditional Arabic" w:cs="Traditional Arabic"/>
          <w:sz w:val="28"/>
          <w:szCs w:val="28"/>
          <w:rtl/>
        </w:rPr>
      </w:pPr>
      <w:r w:rsidRPr="000E5A26">
        <w:rPr>
          <w:rFonts w:ascii="Traditional Arabic" w:hAnsi="Traditional Arabic" w:cs="Traditional Arabic" w:hint="cs"/>
          <w:sz w:val="28"/>
          <w:szCs w:val="28"/>
          <w:rtl/>
          <w:lang w:bidi="ar-IQ"/>
        </w:rPr>
        <w:t xml:space="preserve">       المطلب</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الأول</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التعريف</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بعلم المقاصد</w:t>
      </w:r>
      <w:r w:rsidRPr="000E5A26">
        <w:rPr>
          <w:rFonts w:ascii="Traditional Arabic" w:hAnsi="Traditional Arabic" w:cs="Traditional Arabic"/>
          <w:sz w:val="28"/>
          <w:szCs w:val="28"/>
          <w:rtl/>
          <w:lang w:bidi="ar-IQ"/>
        </w:rPr>
        <w:t xml:space="preserve"> </w:t>
      </w:r>
      <w:r w:rsidR="001A3BC9">
        <w:rPr>
          <w:rFonts w:ascii="Traditional Arabic" w:hAnsi="Traditional Arabic" w:cs="Traditional Arabic" w:hint="cs"/>
          <w:sz w:val="28"/>
          <w:szCs w:val="28"/>
          <w:rtl/>
          <w:lang w:bidi="ar-IQ"/>
        </w:rPr>
        <w:t xml:space="preserve">والنوازل </w:t>
      </w:r>
      <w:r w:rsidRPr="000E5A26">
        <w:rPr>
          <w:rFonts w:ascii="Traditional Arabic" w:hAnsi="Traditional Arabic" w:cs="Traditional Arabic" w:hint="cs"/>
          <w:sz w:val="28"/>
          <w:szCs w:val="28"/>
          <w:rtl/>
          <w:lang w:bidi="ar-IQ"/>
        </w:rPr>
        <w:t>لغة</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وشرعاً</w:t>
      </w:r>
      <w:r w:rsidRPr="000E5A26">
        <w:rPr>
          <w:rFonts w:ascii="Traditional Arabic" w:hAnsi="Traditional Arabic" w:cs="Traditional Arabic"/>
          <w:sz w:val="28"/>
          <w:szCs w:val="28"/>
          <w:rtl/>
          <w:lang w:bidi="ar-IQ"/>
        </w:rPr>
        <w:t xml:space="preserve">. </w:t>
      </w:r>
    </w:p>
    <w:p w:rsidR="000E5A26" w:rsidRPr="000E5A26" w:rsidRDefault="000E5A26" w:rsidP="000E5A26">
      <w:pPr>
        <w:pStyle w:val="a3"/>
        <w:jc w:val="both"/>
        <w:rPr>
          <w:rFonts w:ascii="Traditional Arabic" w:hAnsi="Traditional Arabic" w:cs="Traditional Arabic"/>
          <w:sz w:val="28"/>
          <w:szCs w:val="28"/>
          <w:rtl/>
          <w:lang w:bidi="ar-IQ"/>
        </w:rPr>
      </w:pPr>
      <w:r w:rsidRPr="000E5A26">
        <w:rPr>
          <w:rFonts w:ascii="Traditional Arabic" w:hAnsi="Traditional Arabic" w:cs="Traditional Arabic" w:hint="cs"/>
          <w:sz w:val="28"/>
          <w:szCs w:val="28"/>
          <w:rtl/>
        </w:rPr>
        <w:t xml:space="preserve">       </w:t>
      </w:r>
      <w:r w:rsidRPr="000E5A26">
        <w:rPr>
          <w:rFonts w:ascii="Traditional Arabic" w:hAnsi="Traditional Arabic" w:cs="Traditional Arabic"/>
          <w:sz w:val="28"/>
          <w:szCs w:val="28"/>
          <w:rtl/>
          <w:lang w:bidi="ar-IQ"/>
        </w:rPr>
        <w:t>الم</w:t>
      </w:r>
      <w:r w:rsidRPr="000E5A26">
        <w:rPr>
          <w:rFonts w:ascii="Traditional Arabic" w:hAnsi="Traditional Arabic" w:cs="Traditional Arabic" w:hint="cs"/>
          <w:sz w:val="28"/>
          <w:szCs w:val="28"/>
          <w:rtl/>
          <w:lang w:bidi="ar-IQ"/>
        </w:rPr>
        <w:t>طلب</w:t>
      </w:r>
      <w:r w:rsidRPr="000E5A26">
        <w:rPr>
          <w:rFonts w:ascii="Traditional Arabic" w:hAnsi="Traditional Arabic" w:cs="Traditional Arabic"/>
          <w:sz w:val="28"/>
          <w:szCs w:val="28"/>
          <w:rtl/>
          <w:lang w:bidi="ar-IQ"/>
        </w:rPr>
        <w:t xml:space="preserve"> الثا</w:t>
      </w:r>
      <w:r w:rsidRPr="000E5A26">
        <w:rPr>
          <w:rFonts w:ascii="Traditional Arabic" w:hAnsi="Traditional Arabic" w:cs="Traditional Arabic" w:hint="cs"/>
          <w:sz w:val="28"/>
          <w:szCs w:val="28"/>
          <w:rtl/>
          <w:lang w:bidi="ar-IQ"/>
        </w:rPr>
        <w:t>ني</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أهمية</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 xml:space="preserve">علم المقاصد، وعلاقته بالنوازل المستجدة </w:t>
      </w:r>
      <w:r w:rsidRPr="000E5A26">
        <w:rPr>
          <w:rFonts w:ascii="Traditional Arabic" w:hAnsi="Traditional Arabic" w:cs="Traditional Arabic"/>
          <w:sz w:val="28"/>
          <w:szCs w:val="28"/>
          <w:rtl/>
          <w:lang w:bidi="ar-IQ"/>
        </w:rPr>
        <w:t>.</w:t>
      </w:r>
    </w:p>
    <w:p w:rsidR="000E5A26" w:rsidRPr="000E5A26" w:rsidRDefault="000E5A26" w:rsidP="000E5A26">
      <w:pPr>
        <w:pStyle w:val="a3"/>
        <w:jc w:val="both"/>
        <w:rPr>
          <w:rFonts w:ascii="Traditional Arabic" w:hAnsi="Traditional Arabic" w:cs="Traditional Arabic"/>
          <w:sz w:val="28"/>
          <w:szCs w:val="28"/>
        </w:rPr>
      </w:pPr>
      <w:r w:rsidRPr="000E5A26">
        <w:rPr>
          <w:rFonts w:ascii="Traditional Arabic" w:hAnsi="Traditional Arabic" w:cs="Traditional Arabic" w:hint="cs"/>
          <w:sz w:val="28"/>
          <w:szCs w:val="28"/>
          <w:rtl/>
          <w:lang w:bidi="ar-IQ"/>
        </w:rPr>
        <w:t xml:space="preserve">       المطلب</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الثالث</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أدلة</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مشروعية</w:t>
      </w:r>
      <w:r w:rsidRPr="000E5A26">
        <w:rPr>
          <w:rFonts w:ascii="Traditional Arabic" w:hAnsi="Traditional Arabic" w:cs="Traditional Arabic"/>
          <w:sz w:val="28"/>
          <w:szCs w:val="28"/>
          <w:rtl/>
          <w:lang w:bidi="ar-IQ"/>
        </w:rPr>
        <w:t xml:space="preserve"> </w:t>
      </w:r>
      <w:r w:rsidRPr="000E5A26">
        <w:rPr>
          <w:rFonts w:ascii="Traditional Arabic" w:hAnsi="Traditional Arabic" w:cs="Traditional Arabic" w:hint="cs"/>
          <w:sz w:val="28"/>
          <w:szCs w:val="28"/>
          <w:rtl/>
          <w:lang w:bidi="ar-IQ"/>
        </w:rPr>
        <w:t>علم المقاصد</w:t>
      </w:r>
      <w:r w:rsidRPr="000E5A26">
        <w:rPr>
          <w:rFonts w:ascii="Traditional Arabic" w:hAnsi="Traditional Arabic" w:cs="Traditional Arabic"/>
          <w:sz w:val="28"/>
          <w:szCs w:val="28"/>
          <w:rtl/>
          <w:lang w:bidi="ar-IQ"/>
        </w:rPr>
        <w:t xml:space="preserve"> .</w:t>
      </w:r>
    </w:p>
    <w:p w:rsidR="000E5A26" w:rsidRPr="000E5A26" w:rsidRDefault="000E5A26" w:rsidP="000E5A26">
      <w:pPr>
        <w:pStyle w:val="a3"/>
        <w:numPr>
          <w:ilvl w:val="0"/>
          <w:numId w:val="31"/>
        </w:numPr>
        <w:jc w:val="both"/>
        <w:rPr>
          <w:rFonts w:ascii="Traditional Arabic" w:hAnsi="Traditional Arabic" w:cs="Traditional Arabic"/>
          <w:b/>
          <w:bCs/>
          <w:sz w:val="28"/>
          <w:szCs w:val="28"/>
        </w:rPr>
      </w:pPr>
      <w:r w:rsidRPr="000E5A26">
        <w:rPr>
          <w:rFonts w:ascii="Traditional Arabic" w:hAnsi="Traditional Arabic" w:cs="Traditional Arabic"/>
          <w:b/>
          <w:bCs/>
          <w:sz w:val="28"/>
          <w:szCs w:val="28"/>
          <w:rtl/>
          <w:lang w:bidi="ar-IQ"/>
        </w:rPr>
        <w:t xml:space="preserve"> </w:t>
      </w:r>
      <w:r w:rsidRPr="000E5A26">
        <w:rPr>
          <w:rFonts w:ascii="Traditional Arabic" w:hAnsi="Traditional Arabic" w:cs="Traditional Arabic" w:hint="cs"/>
          <w:b/>
          <w:bCs/>
          <w:sz w:val="28"/>
          <w:szCs w:val="28"/>
          <w:rtl/>
        </w:rPr>
        <w:t>المبحث</w:t>
      </w:r>
      <w:r w:rsidRPr="000E5A26">
        <w:rPr>
          <w:rFonts w:ascii="Traditional Arabic" w:hAnsi="Traditional Arabic" w:cs="Traditional Arabic"/>
          <w:b/>
          <w:bCs/>
          <w:sz w:val="28"/>
          <w:szCs w:val="28"/>
          <w:rtl/>
        </w:rPr>
        <w:t xml:space="preserve"> </w:t>
      </w:r>
      <w:r w:rsidRPr="000E5A26">
        <w:rPr>
          <w:rFonts w:ascii="Traditional Arabic" w:hAnsi="Traditional Arabic" w:cs="Traditional Arabic" w:hint="cs"/>
          <w:b/>
          <w:bCs/>
          <w:sz w:val="28"/>
          <w:szCs w:val="28"/>
          <w:rtl/>
        </w:rPr>
        <w:t>الأول</w:t>
      </w:r>
      <w:r w:rsidRPr="000E5A26">
        <w:rPr>
          <w:rFonts w:ascii="Traditional Arabic" w:hAnsi="Traditional Arabic" w:cs="Traditional Arabic"/>
          <w:b/>
          <w:bCs/>
          <w:sz w:val="28"/>
          <w:szCs w:val="28"/>
          <w:rtl/>
        </w:rPr>
        <w:t xml:space="preserve">: </w:t>
      </w:r>
      <w:r w:rsidRPr="000E5A26">
        <w:rPr>
          <w:rFonts w:ascii="Traditional Arabic" w:hAnsi="Traditional Arabic" w:cs="Traditional Arabic" w:hint="cs"/>
          <w:b/>
          <w:bCs/>
          <w:sz w:val="28"/>
          <w:szCs w:val="28"/>
          <w:rtl/>
        </w:rPr>
        <w:t>التعريف</w:t>
      </w:r>
      <w:r w:rsidRPr="000E5A26">
        <w:rPr>
          <w:rFonts w:ascii="Traditional Arabic" w:hAnsi="Traditional Arabic" w:cs="Traditional Arabic"/>
          <w:b/>
          <w:bCs/>
          <w:sz w:val="28"/>
          <w:szCs w:val="28"/>
          <w:rtl/>
        </w:rPr>
        <w:t xml:space="preserve"> </w:t>
      </w:r>
      <w:r w:rsidRPr="000E5A26">
        <w:rPr>
          <w:rFonts w:ascii="Traditional Arabic" w:hAnsi="Traditional Arabic" w:cs="Traditional Arabic" w:hint="cs"/>
          <w:b/>
          <w:bCs/>
          <w:sz w:val="28"/>
          <w:szCs w:val="28"/>
          <w:rtl/>
        </w:rPr>
        <w:t xml:space="preserve">بالرسوم المتحركة، وآثارها . </w:t>
      </w:r>
    </w:p>
    <w:p w:rsidR="000E5A26" w:rsidRPr="000E5A26" w:rsidRDefault="000E5A26" w:rsidP="000E5A26">
      <w:pPr>
        <w:pStyle w:val="a3"/>
        <w:ind w:left="360"/>
        <w:jc w:val="both"/>
        <w:rPr>
          <w:rFonts w:ascii="Traditional Arabic" w:hAnsi="Traditional Arabic" w:cs="Traditional Arabic"/>
          <w:sz w:val="28"/>
          <w:szCs w:val="28"/>
          <w:rtl/>
        </w:rPr>
      </w:pPr>
      <w:r w:rsidRPr="000E5A26">
        <w:rPr>
          <w:rFonts w:ascii="Traditional Arabic" w:hAnsi="Traditional Arabic" w:cs="Traditional Arabic" w:hint="cs"/>
          <w:sz w:val="28"/>
          <w:szCs w:val="28"/>
          <w:rtl/>
        </w:rPr>
        <w:t xml:space="preserve"> المطلب</w:t>
      </w:r>
      <w:r w:rsidRPr="000E5A26">
        <w:rPr>
          <w:rFonts w:ascii="Traditional Arabic" w:hAnsi="Traditional Arabic" w:cs="Traditional Arabic"/>
          <w:sz w:val="28"/>
          <w:szCs w:val="28"/>
          <w:rtl/>
        </w:rPr>
        <w:t xml:space="preserve"> </w:t>
      </w:r>
      <w:r w:rsidRPr="000E5A26">
        <w:rPr>
          <w:rFonts w:ascii="Traditional Arabic" w:hAnsi="Traditional Arabic" w:cs="Traditional Arabic" w:hint="cs"/>
          <w:sz w:val="28"/>
          <w:szCs w:val="28"/>
          <w:rtl/>
        </w:rPr>
        <w:t>الأول</w:t>
      </w:r>
      <w:r w:rsidRPr="000E5A26">
        <w:rPr>
          <w:rFonts w:ascii="Traditional Arabic" w:hAnsi="Traditional Arabic" w:cs="Traditional Arabic"/>
          <w:sz w:val="28"/>
          <w:szCs w:val="28"/>
          <w:rtl/>
        </w:rPr>
        <w:t xml:space="preserve">: </w:t>
      </w:r>
      <w:r w:rsidRPr="000E5A26">
        <w:rPr>
          <w:rFonts w:ascii="Traditional Arabic" w:hAnsi="Traditional Arabic" w:cs="Traditional Arabic" w:hint="cs"/>
          <w:sz w:val="28"/>
          <w:szCs w:val="28"/>
          <w:rtl/>
        </w:rPr>
        <w:t>التعريف بالرسوم المتحركة وتاريخ نشأتها</w:t>
      </w:r>
      <w:r w:rsidRPr="000E5A26">
        <w:rPr>
          <w:rFonts w:ascii="Traditional Arabic" w:hAnsi="Traditional Arabic" w:cs="Traditional Arabic"/>
          <w:sz w:val="28"/>
          <w:szCs w:val="28"/>
          <w:rtl/>
        </w:rPr>
        <w:t xml:space="preserve"> .</w:t>
      </w:r>
    </w:p>
    <w:p w:rsidR="000E5A26" w:rsidRPr="000E5A26" w:rsidRDefault="000E5A26" w:rsidP="000E5A26">
      <w:pPr>
        <w:pStyle w:val="a3"/>
        <w:jc w:val="both"/>
        <w:rPr>
          <w:rFonts w:ascii="Traditional Arabic" w:hAnsi="Traditional Arabic" w:cs="Traditional Arabic"/>
          <w:sz w:val="28"/>
          <w:szCs w:val="28"/>
          <w:rtl/>
        </w:rPr>
      </w:pPr>
      <w:r w:rsidRPr="000E5A26">
        <w:rPr>
          <w:rFonts w:ascii="Traditional Arabic" w:hAnsi="Traditional Arabic" w:cs="Traditional Arabic" w:hint="cs"/>
          <w:sz w:val="28"/>
          <w:szCs w:val="28"/>
          <w:rtl/>
        </w:rPr>
        <w:t xml:space="preserve">      </w:t>
      </w:r>
      <w:r w:rsidRPr="000E5A26">
        <w:rPr>
          <w:rFonts w:ascii="Traditional Arabic" w:hAnsi="Traditional Arabic" w:cs="Traditional Arabic"/>
          <w:sz w:val="28"/>
          <w:szCs w:val="28"/>
          <w:rtl/>
        </w:rPr>
        <w:t>المطلب الثا</w:t>
      </w:r>
      <w:r w:rsidRPr="000E5A26">
        <w:rPr>
          <w:rFonts w:ascii="Traditional Arabic" w:hAnsi="Traditional Arabic" w:cs="Traditional Arabic" w:hint="cs"/>
          <w:sz w:val="28"/>
          <w:szCs w:val="28"/>
          <w:rtl/>
        </w:rPr>
        <w:t>ني</w:t>
      </w:r>
      <w:r w:rsidRPr="000E5A26">
        <w:rPr>
          <w:rFonts w:ascii="Traditional Arabic" w:hAnsi="Traditional Arabic" w:cs="Traditional Arabic"/>
          <w:sz w:val="28"/>
          <w:szCs w:val="28"/>
          <w:rtl/>
        </w:rPr>
        <w:t xml:space="preserve">: </w:t>
      </w:r>
      <w:r w:rsidRPr="000E5A26">
        <w:rPr>
          <w:rFonts w:ascii="Traditional Arabic" w:hAnsi="Traditional Arabic" w:cs="Traditional Arabic" w:hint="cs"/>
          <w:sz w:val="28"/>
          <w:szCs w:val="28"/>
          <w:rtl/>
        </w:rPr>
        <w:t>مصالح الرسوم المتحركة ومفاسدها  .</w:t>
      </w:r>
    </w:p>
    <w:p w:rsidR="000E5A26" w:rsidRPr="001A3BC9" w:rsidRDefault="000E5A26" w:rsidP="000E5A26">
      <w:pPr>
        <w:pStyle w:val="a3"/>
        <w:numPr>
          <w:ilvl w:val="0"/>
          <w:numId w:val="31"/>
        </w:numPr>
        <w:jc w:val="both"/>
        <w:rPr>
          <w:rFonts w:ascii="Traditional Arabic" w:hAnsi="Traditional Arabic" w:cs="Traditional Arabic"/>
          <w:b/>
          <w:bCs/>
          <w:sz w:val="28"/>
          <w:szCs w:val="28"/>
        </w:rPr>
      </w:pPr>
      <w:r w:rsidRPr="001A3BC9">
        <w:rPr>
          <w:rFonts w:ascii="Traditional Arabic" w:hAnsi="Traditional Arabic" w:cs="Traditional Arabic"/>
          <w:b/>
          <w:bCs/>
          <w:sz w:val="28"/>
          <w:szCs w:val="28"/>
          <w:rtl/>
        </w:rPr>
        <w:t>ال</w:t>
      </w:r>
      <w:r w:rsidRPr="001A3BC9">
        <w:rPr>
          <w:rFonts w:ascii="Traditional Arabic" w:hAnsi="Traditional Arabic" w:cs="Traditional Arabic" w:hint="cs"/>
          <w:b/>
          <w:bCs/>
          <w:sz w:val="28"/>
          <w:szCs w:val="28"/>
          <w:rtl/>
        </w:rPr>
        <w:t>مبحث الثاني</w:t>
      </w:r>
      <w:r w:rsidRPr="001A3BC9">
        <w:rPr>
          <w:rFonts w:ascii="Traditional Arabic" w:hAnsi="Traditional Arabic" w:cs="Traditional Arabic"/>
          <w:b/>
          <w:bCs/>
          <w:sz w:val="28"/>
          <w:szCs w:val="28"/>
          <w:rtl/>
        </w:rPr>
        <w:t xml:space="preserve">: </w:t>
      </w:r>
      <w:r w:rsidRPr="001A3BC9">
        <w:rPr>
          <w:rFonts w:ascii="Traditional Arabic" w:hAnsi="Traditional Arabic" w:cs="Traditional Arabic" w:hint="cs"/>
          <w:b/>
          <w:bCs/>
          <w:sz w:val="28"/>
          <w:szCs w:val="28"/>
          <w:rtl/>
        </w:rPr>
        <w:t>الأحكام الفقهية المتعلقة بالرسوم المتحركة .</w:t>
      </w:r>
    </w:p>
    <w:p w:rsidR="000E5A26" w:rsidRPr="000E5A26" w:rsidRDefault="000E5A26" w:rsidP="000E5A26">
      <w:pPr>
        <w:pStyle w:val="a3"/>
        <w:jc w:val="both"/>
        <w:rPr>
          <w:rFonts w:ascii="Traditional Arabic" w:hAnsi="Traditional Arabic" w:cs="Traditional Arabic"/>
          <w:sz w:val="28"/>
          <w:szCs w:val="28"/>
          <w:rtl/>
        </w:rPr>
      </w:pPr>
    </w:p>
    <w:p w:rsidR="000E5A26" w:rsidRPr="000E5A26" w:rsidRDefault="000E5A26" w:rsidP="000E5A26">
      <w:pPr>
        <w:pStyle w:val="a3"/>
        <w:jc w:val="both"/>
        <w:rPr>
          <w:rFonts w:ascii="Traditional Arabic" w:hAnsi="Traditional Arabic" w:cs="Traditional Arabic"/>
          <w:sz w:val="28"/>
          <w:szCs w:val="28"/>
          <w:rtl/>
          <w:lang w:bidi="ar-IQ"/>
        </w:rPr>
      </w:pPr>
      <w:r w:rsidRPr="000E5A26">
        <w:rPr>
          <w:rFonts w:ascii="Traditional Arabic" w:hAnsi="Traditional Arabic" w:cs="Traditional Arabic"/>
          <w:sz w:val="28"/>
          <w:szCs w:val="28"/>
          <w:rtl/>
          <w:lang w:bidi="ar-IQ"/>
        </w:rPr>
        <w:t>ثم أعقبت ذلك بخاتمة لخصت فيها أهم النتائج التي توصلت إليها في البحث، مع التوصيات .</w:t>
      </w:r>
    </w:p>
    <w:p w:rsidR="000E5A26" w:rsidRDefault="000E5A26" w:rsidP="000E5A26">
      <w:pPr>
        <w:pStyle w:val="a3"/>
        <w:jc w:val="both"/>
        <w:rPr>
          <w:rFonts w:ascii="Traditional Arabic" w:hAnsi="Traditional Arabic" w:cs="Traditional Arabic"/>
          <w:sz w:val="28"/>
          <w:szCs w:val="28"/>
          <w:rtl/>
          <w:lang w:bidi="ar-IQ"/>
        </w:rPr>
      </w:pPr>
    </w:p>
    <w:p w:rsidR="000E5A26" w:rsidRDefault="000E5A26" w:rsidP="000E5A26">
      <w:pPr>
        <w:pStyle w:val="a3"/>
        <w:jc w:val="both"/>
        <w:rPr>
          <w:rFonts w:ascii="Traditional Arabic" w:hAnsi="Traditional Arabic" w:cs="Traditional Arabic"/>
          <w:sz w:val="28"/>
          <w:szCs w:val="28"/>
          <w:rtl/>
          <w:lang w:bidi="ar-IQ"/>
        </w:rPr>
      </w:pPr>
    </w:p>
    <w:p w:rsidR="000E5A26" w:rsidRPr="000E5A26" w:rsidRDefault="000E5A26" w:rsidP="000E5A26">
      <w:pPr>
        <w:pStyle w:val="a3"/>
        <w:jc w:val="both"/>
        <w:rPr>
          <w:rFonts w:ascii="Traditional Arabic" w:hAnsi="Traditional Arabic" w:cs="Traditional Arabic"/>
          <w:sz w:val="28"/>
          <w:szCs w:val="28"/>
          <w:rtl/>
          <w:lang w:bidi="ar-IQ"/>
        </w:rPr>
      </w:pPr>
    </w:p>
    <w:p w:rsidR="000E5A26" w:rsidRPr="000E5A26" w:rsidRDefault="000E5A26" w:rsidP="000E5A26">
      <w:pPr>
        <w:pStyle w:val="a3"/>
        <w:jc w:val="center"/>
        <w:rPr>
          <w:sz w:val="28"/>
          <w:szCs w:val="28"/>
        </w:rPr>
      </w:pPr>
      <w:r w:rsidRPr="000E5A26">
        <w:rPr>
          <w:rFonts w:ascii="Traditional Arabic" w:hAnsi="Traditional Arabic" w:cs="Traditional Arabic"/>
          <w:sz w:val="28"/>
          <w:szCs w:val="28"/>
          <w:rtl/>
          <w:lang w:bidi="ar-IQ"/>
        </w:rPr>
        <w:t>وصلى الله على سيدنا محمد وعلى اله وصحبه وسل</w:t>
      </w:r>
      <w:r w:rsidRPr="000E5A26">
        <w:rPr>
          <w:rFonts w:ascii="Traditional Arabic" w:hAnsi="Traditional Arabic" w:cs="Traditional Arabic" w:hint="cs"/>
          <w:sz w:val="28"/>
          <w:szCs w:val="28"/>
          <w:rtl/>
          <w:lang w:bidi="ar-IQ"/>
        </w:rPr>
        <w:t>م</w:t>
      </w:r>
    </w:p>
    <w:p w:rsidR="000E5A26" w:rsidRDefault="000E5A26" w:rsidP="000E5A26">
      <w:pPr>
        <w:pStyle w:val="a3"/>
        <w:jc w:val="both"/>
        <w:rPr>
          <w:rFonts w:ascii="Traditional Arabic" w:hAnsi="Traditional Arabic" w:cs="Traditional Arabic"/>
          <w:sz w:val="28"/>
          <w:szCs w:val="28"/>
          <w:rtl/>
          <w:lang w:val="fr-FR"/>
        </w:rPr>
      </w:pPr>
    </w:p>
    <w:p w:rsidR="000E5A26" w:rsidRPr="000B0123" w:rsidRDefault="000E5A26" w:rsidP="000E5A26">
      <w:pPr>
        <w:pStyle w:val="a3"/>
        <w:jc w:val="both"/>
        <w:rPr>
          <w:rFonts w:ascii="Traditional Arabic" w:hAnsi="Traditional Arabic" w:cs="Traditional Arabic"/>
          <w:sz w:val="28"/>
          <w:szCs w:val="28"/>
          <w:rtl/>
          <w:lang w:val="fr-FR"/>
        </w:rPr>
      </w:pPr>
    </w:p>
    <w:p w:rsidR="00F712EE" w:rsidRPr="00A7155F" w:rsidRDefault="000E5A26" w:rsidP="00A7155F">
      <w:pPr>
        <w:pStyle w:val="a3"/>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ا</w:t>
      </w:r>
      <w:r w:rsidR="00091B10" w:rsidRPr="00A7155F">
        <w:rPr>
          <w:rFonts w:ascii="Simplified Arabic" w:hAnsi="Simplified Arabic" w:cs="Simplified Arabic"/>
          <w:b/>
          <w:bCs/>
          <w:sz w:val="36"/>
          <w:szCs w:val="36"/>
          <w:rtl/>
          <w:lang w:bidi="ar-IQ"/>
        </w:rPr>
        <w:t>لمبحث التمهيدي</w:t>
      </w:r>
      <w:r w:rsidR="00BE4841" w:rsidRPr="00A7155F">
        <w:rPr>
          <w:rFonts w:ascii="Simplified Arabic" w:hAnsi="Simplified Arabic" w:cs="Simplified Arabic"/>
          <w:b/>
          <w:bCs/>
          <w:sz w:val="36"/>
          <w:szCs w:val="36"/>
          <w:rtl/>
          <w:lang w:bidi="ar-IQ"/>
        </w:rPr>
        <w:t xml:space="preserve">: </w:t>
      </w:r>
      <w:r w:rsidR="00A7155F" w:rsidRPr="00A7155F">
        <w:rPr>
          <w:rFonts w:ascii="Simplified Arabic" w:hAnsi="Simplified Arabic" w:cs="Simplified Arabic"/>
          <w:b/>
          <w:bCs/>
          <w:sz w:val="36"/>
          <w:szCs w:val="36"/>
          <w:rtl/>
          <w:lang w:bidi="ar-IQ"/>
        </w:rPr>
        <w:t>مفهوم علم المقاصد، أهميته، ومشروعيته .</w:t>
      </w:r>
    </w:p>
    <w:p w:rsidR="00972257" w:rsidRPr="00956CEC" w:rsidRDefault="00972257" w:rsidP="00972257">
      <w:pPr>
        <w:pStyle w:val="a3"/>
        <w:jc w:val="both"/>
        <w:rPr>
          <w:rFonts w:ascii="Traditional Arabic" w:hAnsi="Traditional Arabic" w:cs="Traditional Arabic"/>
          <w:b/>
          <w:bCs/>
          <w:sz w:val="32"/>
          <w:szCs w:val="32"/>
          <w:rtl/>
          <w:lang w:bidi="ar-IQ"/>
        </w:rPr>
      </w:pPr>
      <w:r w:rsidRPr="00956CEC">
        <w:rPr>
          <w:rFonts w:ascii="Traditional Arabic" w:hAnsi="Traditional Arabic" w:cs="Traditional Arabic"/>
          <w:b/>
          <w:bCs/>
          <w:sz w:val="32"/>
          <w:szCs w:val="32"/>
          <w:rtl/>
          <w:lang w:bidi="ar-IQ"/>
        </w:rPr>
        <w:t xml:space="preserve">المطلب الأول: التعريف بالمقاصد والنوازل لغة وشرعاً.  </w:t>
      </w:r>
    </w:p>
    <w:p w:rsidR="00972257" w:rsidRPr="00313AF5" w:rsidRDefault="00C8029C" w:rsidP="00C8029C">
      <w:pPr>
        <w:pStyle w:val="a3"/>
        <w:jc w:val="both"/>
        <w:rPr>
          <w:rFonts w:ascii="Traditional Arabic" w:hAnsi="Traditional Arabic" w:cs="Traditional Arabic"/>
          <w:b/>
          <w:bCs/>
          <w:sz w:val="28"/>
          <w:szCs w:val="28"/>
          <w:rtl/>
        </w:rPr>
      </w:pPr>
      <w:r w:rsidRPr="00313AF5">
        <w:rPr>
          <w:rFonts w:ascii="Traditional Arabic" w:hAnsi="Traditional Arabic" w:cs="Traditional Arabic"/>
          <w:b/>
          <w:bCs/>
          <w:sz w:val="28"/>
          <w:szCs w:val="28"/>
          <w:rtl/>
        </w:rPr>
        <w:t>تعريف المقاصد</w:t>
      </w:r>
      <w:r w:rsidR="00972257" w:rsidRPr="00313AF5">
        <w:rPr>
          <w:rFonts w:ascii="Traditional Arabic" w:hAnsi="Traditional Arabic" w:cs="Traditional Arabic"/>
          <w:b/>
          <w:bCs/>
          <w:sz w:val="28"/>
          <w:szCs w:val="28"/>
          <w:rtl/>
        </w:rPr>
        <w:t xml:space="preserve">: </w:t>
      </w:r>
      <w:r w:rsidRPr="00313AF5">
        <w:rPr>
          <w:rFonts w:ascii="Traditional Arabic" w:hAnsi="Traditional Arabic" w:cs="Traditional Arabic"/>
          <w:b/>
          <w:bCs/>
          <w:sz w:val="28"/>
          <w:szCs w:val="28"/>
          <w:rtl/>
        </w:rPr>
        <w:t xml:space="preserve"> </w:t>
      </w:r>
    </w:p>
    <w:p w:rsidR="000638B2" w:rsidRPr="00313AF5" w:rsidRDefault="00C8029C" w:rsidP="002E61EC">
      <w:pPr>
        <w:pStyle w:val="a3"/>
        <w:jc w:val="both"/>
        <w:rPr>
          <w:rFonts w:ascii="Traditional Arabic" w:hAnsi="Traditional Arabic" w:cs="Traditional Arabic"/>
          <w:sz w:val="28"/>
          <w:szCs w:val="28"/>
          <w:rtl/>
          <w:lang w:bidi="ar-IQ"/>
        </w:rPr>
      </w:pPr>
      <w:r w:rsidRPr="00313AF5">
        <w:rPr>
          <w:rFonts w:ascii="Traditional Arabic" w:hAnsi="Traditional Arabic" w:cs="Traditional Arabic"/>
          <w:b/>
          <w:bCs/>
          <w:sz w:val="28"/>
          <w:szCs w:val="28"/>
          <w:rtl/>
        </w:rPr>
        <w:t>لغة:</w:t>
      </w:r>
      <w:r w:rsidR="00972257" w:rsidRPr="00313AF5">
        <w:rPr>
          <w:rFonts w:ascii="Traditional Arabic" w:hAnsi="Traditional Arabic" w:cs="Traditional Arabic"/>
          <w:sz w:val="28"/>
          <w:szCs w:val="28"/>
          <w:rtl/>
        </w:rPr>
        <w:t xml:space="preserve"> </w:t>
      </w:r>
      <w:r w:rsidRPr="00313AF5">
        <w:rPr>
          <w:rFonts w:ascii="Traditional Arabic" w:hAnsi="Traditional Arabic" w:cs="Traditional Arabic"/>
          <w:sz w:val="28"/>
          <w:szCs w:val="28"/>
          <w:rtl/>
        </w:rPr>
        <w:t xml:space="preserve">المقاصد: جمع مقصد، </w:t>
      </w:r>
      <w:r w:rsidR="001A6B5F" w:rsidRPr="00313AF5">
        <w:rPr>
          <w:rFonts w:ascii="Traditional Arabic" w:hAnsi="Traditional Arabic" w:cs="Traditional Arabic"/>
          <w:sz w:val="28"/>
          <w:szCs w:val="28"/>
          <w:rtl/>
        </w:rPr>
        <w:t xml:space="preserve">مِنْ </w:t>
      </w:r>
      <w:r w:rsidR="001A6B5F" w:rsidRPr="00313AF5">
        <w:rPr>
          <w:rFonts w:ascii="Traditional Arabic" w:hAnsi="Traditional Arabic" w:cs="Traditional Arabic"/>
          <w:sz w:val="28"/>
          <w:szCs w:val="28"/>
          <w:rtl/>
          <w:lang w:bidi="ar-IQ"/>
        </w:rPr>
        <w:t>قَصَدْتُهُ قَصْداً وَمَقْصَداً</w:t>
      </w:r>
      <w:r w:rsidR="0003220F" w:rsidRPr="00313AF5">
        <w:rPr>
          <w:rFonts w:ascii="Traditional Arabic" w:hAnsi="Traditional Arabic" w:cs="Traditional Arabic"/>
          <w:sz w:val="28"/>
          <w:szCs w:val="28"/>
          <w:rtl/>
        </w:rPr>
        <w:t xml:space="preserve"> </w:t>
      </w:r>
      <w:r w:rsidR="0003220F" w:rsidRPr="00313AF5">
        <w:rPr>
          <w:rFonts w:ascii="Traditional Arabic" w:hAnsi="Traditional Arabic" w:cs="Traditional Arabic"/>
          <w:sz w:val="28"/>
          <w:szCs w:val="28"/>
          <w:rtl/>
          <w:lang w:bidi="ar-IQ"/>
        </w:rPr>
        <w:t>فَهُوَ قاصِد</w:t>
      </w:r>
      <w:r w:rsidR="001A6B5F" w:rsidRPr="00313AF5">
        <w:rPr>
          <w:rFonts w:ascii="Traditional Arabic" w:hAnsi="Traditional Arabic" w:cs="Traditional Arabic"/>
          <w:sz w:val="28"/>
          <w:szCs w:val="28"/>
          <w:rtl/>
        </w:rPr>
        <w:t>،</w:t>
      </w:r>
      <w:r w:rsidR="0003220F" w:rsidRPr="00313AF5">
        <w:rPr>
          <w:rFonts w:ascii="Traditional Arabic" w:hAnsi="Traditional Arabic" w:cs="Traditional Arabic"/>
          <w:sz w:val="28"/>
          <w:szCs w:val="28"/>
          <w:rtl/>
        </w:rPr>
        <w:t xml:space="preserve"> و</w:t>
      </w:r>
      <w:r w:rsidR="0003220F" w:rsidRPr="00313AF5">
        <w:rPr>
          <w:rFonts w:ascii="Traditional Arabic" w:hAnsi="Traditional Arabic" w:cs="Traditional Arabic"/>
          <w:sz w:val="28"/>
          <w:szCs w:val="28"/>
          <w:rtl/>
          <w:lang w:bidi="ar-IQ"/>
        </w:rPr>
        <w:t xml:space="preserve">الْقَصْدُ: </w:t>
      </w:r>
      <w:r w:rsidR="00DD2C78" w:rsidRPr="00313AF5">
        <w:rPr>
          <w:rFonts w:ascii="Traditional Arabic" w:hAnsi="Traditional Arabic" w:cs="Traditional Arabic"/>
          <w:sz w:val="28"/>
          <w:szCs w:val="28"/>
          <w:rtl/>
          <w:lang w:bidi="ar-IQ"/>
        </w:rPr>
        <w:t>الاعتدال و</w:t>
      </w:r>
      <w:r w:rsidR="0003220F" w:rsidRPr="00313AF5">
        <w:rPr>
          <w:rFonts w:ascii="Traditional Arabic" w:hAnsi="Traditional Arabic" w:cs="Traditional Arabic"/>
          <w:sz w:val="28"/>
          <w:szCs w:val="28"/>
          <w:rtl/>
          <w:lang w:bidi="ar-IQ"/>
        </w:rPr>
        <w:t>اسْتِقَامَةُ الطَّرِيقِ</w:t>
      </w:r>
      <w:r w:rsidR="0003220F" w:rsidRPr="00313AF5">
        <w:rPr>
          <w:rFonts w:ascii="Traditional Arabic" w:hAnsi="Traditional Arabic" w:cs="Traditional Arabic"/>
          <w:sz w:val="28"/>
          <w:szCs w:val="28"/>
          <w:vertAlign w:val="superscript"/>
          <w:rtl/>
          <w:lang w:bidi="ar-IQ"/>
        </w:rPr>
        <w:t>(</w:t>
      </w:r>
      <w:r w:rsidR="0095672D" w:rsidRPr="00313AF5">
        <w:rPr>
          <w:rStyle w:val="a5"/>
          <w:rFonts w:ascii="Traditional Arabic" w:hAnsi="Traditional Arabic" w:cs="Traditional Arabic"/>
          <w:sz w:val="28"/>
          <w:szCs w:val="28"/>
          <w:rtl/>
          <w:lang w:bidi="ar-IQ"/>
        </w:rPr>
        <w:footnoteReference w:id="1"/>
      </w:r>
      <w:r w:rsidR="0095672D" w:rsidRPr="00313AF5">
        <w:rPr>
          <w:rFonts w:ascii="Traditional Arabic" w:hAnsi="Traditional Arabic" w:cs="Traditional Arabic"/>
          <w:sz w:val="28"/>
          <w:szCs w:val="28"/>
          <w:vertAlign w:val="superscript"/>
          <w:rtl/>
          <w:lang w:bidi="ar-IQ"/>
        </w:rPr>
        <w:t>)</w:t>
      </w:r>
      <w:r w:rsidR="0095672D" w:rsidRPr="00313AF5">
        <w:rPr>
          <w:rFonts w:ascii="Traditional Arabic" w:hAnsi="Traditional Arabic" w:cs="Traditional Arabic"/>
          <w:sz w:val="28"/>
          <w:szCs w:val="28"/>
          <w:rtl/>
          <w:lang w:bidi="ar-IQ"/>
        </w:rPr>
        <w:t>، ومنه قوله تعالى: ﴿</w:t>
      </w:r>
      <w:r w:rsidR="0095672D" w:rsidRPr="00313AF5">
        <w:rPr>
          <w:rFonts w:ascii="Traditional Arabic" w:hAnsi="Traditional Arabic" w:cs="Traditional Arabic"/>
          <w:b/>
          <w:bCs/>
          <w:sz w:val="28"/>
          <w:szCs w:val="28"/>
          <w:rtl/>
          <w:lang w:bidi="ar-IQ"/>
        </w:rPr>
        <w:t>وَعَلَى اللَّهِ قَصْدُ السَّبِيل</w:t>
      </w:r>
      <w:r w:rsidR="00956CEC" w:rsidRPr="00313AF5">
        <w:rPr>
          <w:rFonts w:ascii="Traditional Arabic" w:hAnsi="Traditional Arabic" w:cs="Traditional Arabic"/>
          <w:b/>
          <w:bCs/>
          <w:sz w:val="28"/>
          <w:szCs w:val="28"/>
          <w:rtl/>
          <w:lang w:bidi="ar-IQ"/>
        </w:rPr>
        <w:t>ِ</w:t>
      </w:r>
      <w:r w:rsidR="0095672D" w:rsidRPr="00313AF5">
        <w:rPr>
          <w:rFonts w:ascii="Traditional Arabic" w:hAnsi="Traditional Arabic" w:cs="Traditional Arabic"/>
          <w:sz w:val="28"/>
          <w:szCs w:val="28"/>
          <w:rtl/>
          <w:lang w:bidi="ar-IQ"/>
        </w:rPr>
        <w:t>﴾</w:t>
      </w:r>
      <w:r w:rsidR="0095672D" w:rsidRPr="00313AF5">
        <w:rPr>
          <w:rFonts w:ascii="Traditional Arabic" w:hAnsi="Traditional Arabic" w:cs="Traditional Arabic"/>
          <w:sz w:val="28"/>
          <w:szCs w:val="28"/>
          <w:vertAlign w:val="superscript"/>
          <w:rtl/>
        </w:rPr>
        <w:t>(</w:t>
      </w:r>
      <w:r w:rsidR="0095672D" w:rsidRPr="00313AF5">
        <w:rPr>
          <w:rStyle w:val="a5"/>
          <w:rFonts w:ascii="Traditional Arabic" w:hAnsi="Traditional Arabic" w:cs="Traditional Arabic"/>
          <w:sz w:val="28"/>
          <w:szCs w:val="28"/>
          <w:rtl/>
        </w:rPr>
        <w:footnoteReference w:id="2"/>
      </w:r>
      <w:r w:rsidR="0095672D" w:rsidRPr="00313AF5">
        <w:rPr>
          <w:rFonts w:ascii="Traditional Arabic" w:hAnsi="Traditional Arabic" w:cs="Traditional Arabic"/>
          <w:sz w:val="28"/>
          <w:szCs w:val="28"/>
          <w:vertAlign w:val="superscript"/>
          <w:rtl/>
        </w:rPr>
        <w:t>)</w:t>
      </w:r>
      <w:r w:rsidR="00956CEC" w:rsidRPr="00313AF5">
        <w:rPr>
          <w:rFonts w:ascii="Traditional Arabic" w:hAnsi="Traditional Arabic" w:cs="Traditional Arabic" w:hint="cs"/>
          <w:sz w:val="28"/>
          <w:szCs w:val="28"/>
          <w:rtl/>
        </w:rPr>
        <w:t xml:space="preserve">، </w:t>
      </w:r>
      <w:r w:rsidR="0095672D" w:rsidRPr="00313AF5">
        <w:rPr>
          <w:rFonts w:ascii="Traditional Arabic" w:hAnsi="Traditional Arabic" w:cs="Traditional Arabic"/>
          <w:sz w:val="28"/>
          <w:szCs w:val="28"/>
          <w:rtl/>
          <w:lang w:bidi="ar-IQ"/>
        </w:rPr>
        <w:t xml:space="preserve">أي: </w:t>
      </w:r>
      <w:r w:rsidR="002E61EC" w:rsidRPr="00313AF5">
        <w:rPr>
          <w:rFonts w:ascii="Traditional Arabic" w:hAnsi="Traditional Arabic" w:cs="Traditional Arabic"/>
          <w:sz w:val="28"/>
          <w:szCs w:val="28"/>
          <w:rtl/>
          <w:lang w:bidi="ar-IQ"/>
        </w:rPr>
        <w:t>استعانة الطريق، وبيان الهدى، يقال: طريق قاصد أي يؤدي إلى المطلوب</w:t>
      </w:r>
      <w:r w:rsidR="0095672D" w:rsidRPr="00313AF5">
        <w:rPr>
          <w:rFonts w:ascii="Traditional Arabic" w:hAnsi="Traditional Arabic" w:cs="Traditional Arabic"/>
          <w:sz w:val="28"/>
          <w:szCs w:val="28"/>
          <w:vertAlign w:val="superscript"/>
          <w:rtl/>
          <w:lang w:bidi="ar-IQ"/>
        </w:rPr>
        <w:t>(</w:t>
      </w:r>
      <w:r w:rsidR="0095672D" w:rsidRPr="00313AF5">
        <w:rPr>
          <w:rStyle w:val="a5"/>
          <w:rFonts w:ascii="Traditional Arabic" w:hAnsi="Traditional Arabic" w:cs="Traditional Arabic"/>
          <w:sz w:val="28"/>
          <w:szCs w:val="28"/>
          <w:rtl/>
          <w:lang w:bidi="ar-IQ"/>
        </w:rPr>
        <w:footnoteReference w:id="3"/>
      </w:r>
      <w:r w:rsidR="0095672D" w:rsidRPr="00313AF5">
        <w:rPr>
          <w:rFonts w:ascii="Traditional Arabic" w:hAnsi="Traditional Arabic" w:cs="Traditional Arabic"/>
          <w:sz w:val="28"/>
          <w:szCs w:val="28"/>
          <w:vertAlign w:val="superscript"/>
          <w:rtl/>
          <w:lang w:bidi="ar-IQ"/>
        </w:rPr>
        <w:t>)</w:t>
      </w:r>
      <w:r w:rsidR="0095672D" w:rsidRPr="00313AF5">
        <w:rPr>
          <w:rFonts w:ascii="Traditional Arabic" w:hAnsi="Traditional Arabic" w:cs="Traditional Arabic"/>
          <w:sz w:val="28"/>
          <w:szCs w:val="28"/>
          <w:rtl/>
          <w:lang w:bidi="ar-IQ"/>
        </w:rPr>
        <w:t xml:space="preserve"> </w:t>
      </w:r>
      <w:r w:rsidR="000638B2" w:rsidRPr="00313AF5">
        <w:rPr>
          <w:rFonts w:ascii="Traditional Arabic" w:hAnsi="Traditional Arabic" w:cs="Traditional Arabic"/>
          <w:sz w:val="28"/>
          <w:szCs w:val="28"/>
          <w:rtl/>
          <w:lang w:bidi="ar-IQ"/>
        </w:rPr>
        <w:t>.</w:t>
      </w:r>
    </w:p>
    <w:p w:rsidR="00F82E69" w:rsidRPr="00313AF5" w:rsidRDefault="00C3081F" w:rsidP="00E31CA4">
      <w:pPr>
        <w:autoSpaceDE w:val="0"/>
        <w:autoSpaceDN w:val="0"/>
        <w:adjustRightInd w:val="0"/>
        <w:spacing w:after="0" w:line="240" w:lineRule="auto"/>
        <w:jc w:val="both"/>
        <w:rPr>
          <w:rFonts w:ascii="Traditional Arabic" w:hAnsi="Traditional Arabic" w:cs="Traditional Arabic"/>
          <w:sz w:val="28"/>
          <w:szCs w:val="28"/>
          <w:rtl/>
          <w:lang w:bidi="ar-IQ"/>
        </w:rPr>
      </w:pPr>
      <w:r w:rsidRPr="00313AF5">
        <w:rPr>
          <w:rFonts w:ascii="Traditional Arabic" w:hAnsi="Traditional Arabic" w:cs="Traditional Arabic" w:hint="cs"/>
          <w:sz w:val="28"/>
          <w:szCs w:val="28"/>
          <w:rtl/>
          <w:lang w:bidi="ar-IQ"/>
        </w:rPr>
        <w:t xml:space="preserve">   </w:t>
      </w:r>
      <w:r w:rsidR="000638B2" w:rsidRPr="00313AF5">
        <w:rPr>
          <w:rFonts w:ascii="Traditional Arabic" w:hAnsi="Traditional Arabic" w:cs="Traditional Arabic"/>
          <w:sz w:val="28"/>
          <w:szCs w:val="28"/>
          <w:rtl/>
          <w:lang w:bidi="ar-IQ"/>
        </w:rPr>
        <w:t xml:space="preserve">ويأتي بمعنى </w:t>
      </w:r>
      <w:r w:rsidR="00DD2C78" w:rsidRPr="00313AF5">
        <w:rPr>
          <w:rFonts w:ascii="Traditional Arabic" w:hAnsi="Traditional Arabic" w:cs="Traditional Arabic"/>
          <w:sz w:val="28"/>
          <w:szCs w:val="28"/>
          <w:rtl/>
          <w:lang w:bidi="ar-IQ"/>
        </w:rPr>
        <w:t xml:space="preserve">الوسط بين طرفين، ورجل قصد ومقتصد ليس بالجسيم ولا الضئيل، </w:t>
      </w:r>
      <w:r w:rsidR="00F82E69" w:rsidRPr="00313AF5">
        <w:rPr>
          <w:rFonts w:ascii="Traditional Arabic" w:hAnsi="Traditional Arabic" w:cs="Traditional Arabic"/>
          <w:sz w:val="28"/>
          <w:szCs w:val="28"/>
          <w:rtl/>
          <w:lang w:bidi="ar-IQ"/>
        </w:rPr>
        <w:t>قال تعالى: ﴿</w:t>
      </w:r>
      <w:r w:rsidR="00F82E69" w:rsidRPr="00313AF5">
        <w:rPr>
          <w:rFonts w:ascii="Traditional Arabic" w:hAnsi="Traditional Arabic" w:cs="Traditional Arabic"/>
          <w:b/>
          <w:bCs/>
          <w:sz w:val="28"/>
          <w:szCs w:val="28"/>
          <w:rtl/>
          <w:lang w:bidi="ar-IQ"/>
        </w:rPr>
        <w:t>فَمِنْهُمْ ظالِمٌ لِنَفْسِهِ وَمِنْهُمْ مُقْتَصِدٌ وَمِنْهُمْ سابِقٌ بِالْخَيْراتِ</w:t>
      </w:r>
      <w:r w:rsidR="00F82E69" w:rsidRPr="00313AF5">
        <w:rPr>
          <w:rFonts w:ascii="Traditional Arabic" w:hAnsi="Traditional Arabic" w:cs="Traditional Arabic"/>
          <w:sz w:val="28"/>
          <w:szCs w:val="28"/>
          <w:rtl/>
          <w:lang w:bidi="ar-IQ"/>
        </w:rPr>
        <w:t>﴾</w:t>
      </w:r>
      <w:r w:rsidR="00F82E69" w:rsidRPr="00313AF5">
        <w:rPr>
          <w:rFonts w:ascii="Traditional Arabic" w:hAnsi="Traditional Arabic" w:cs="Traditional Arabic"/>
          <w:sz w:val="28"/>
          <w:szCs w:val="28"/>
          <w:vertAlign w:val="superscript"/>
          <w:rtl/>
          <w:lang w:bidi="ar-IQ"/>
        </w:rPr>
        <w:t>(</w:t>
      </w:r>
      <w:r w:rsidR="00F82E69" w:rsidRPr="00313AF5">
        <w:rPr>
          <w:rStyle w:val="a5"/>
          <w:rFonts w:ascii="Traditional Arabic" w:hAnsi="Traditional Arabic" w:cs="Traditional Arabic"/>
          <w:sz w:val="28"/>
          <w:szCs w:val="28"/>
          <w:rtl/>
          <w:lang w:bidi="ar-IQ"/>
        </w:rPr>
        <w:footnoteReference w:id="4"/>
      </w:r>
      <w:r w:rsidR="00F82E69" w:rsidRPr="00313AF5">
        <w:rPr>
          <w:rFonts w:ascii="Traditional Arabic" w:hAnsi="Traditional Arabic" w:cs="Traditional Arabic"/>
          <w:sz w:val="28"/>
          <w:szCs w:val="28"/>
          <w:vertAlign w:val="superscript"/>
          <w:rtl/>
          <w:lang w:bidi="ar-IQ"/>
        </w:rPr>
        <w:t>)</w:t>
      </w:r>
      <w:r w:rsidRPr="00313AF5">
        <w:rPr>
          <w:rFonts w:ascii="Traditional Arabic" w:hAnsi="Traditional Arabic" w:cs="Traditional Arabic" w:hint="cs"/>
          <w:sz w:val="28"/>
          <w:szCs w:val="28"/>
          <w:rtl/>
          <w:lang w:bidi="ar-IQ"/>
        </w:rPr>
        <w:t>،</w:t>
      </w:r>
      <w:r w:rsidR="00CC4A1C" w:rsidRPr="00313AF5">
        <w:rPr>
          <w:rFonts w:ascii="Traditional Arabic" w:hAnsi="Traditional Arabic" w:cs="Traditional Arabic" w:hint="cs"/>
          <w:sz w:val="28"/>
          <w:szCs w:val="28"/>
          <w:rtl/>
          <w:lang w:bidi="ar-IQ"/>
        </w:rPr>
        <w:t xml:space="preserve"> أي: بين الظالم لنفسه والسابق بالخيرات</w:t>
      </w:r>
      <w:r w:rsidR="00CC4A1C" w:rsidRPr="00313AF5">
        <w:rPr>
          <w:rFonts w:ascii="Traditional Arabic" w:hAnsi="Traditional Arabic" w:cs="Traditional Arabic" w:hint="cs"/>
          <w:sz w:val="28"/>
          <w:szCs w:val="28"/>
          <w:vertAlign w:val="superscript"/>
          <w:rtl/>
          <w:lang w:bidi="ar-IQ"/>
        </w:rPr>
        <w:t>(</w:t>
      </w:r>
      <w:r w:rsidR="00CC4A1C" w:rsidRPr="00313AF5">
        <w:rPr>
          <w:rStyle w:val="a5"/>
          <w:rFonts w:ascii="Traditional Arabic" w:hAnsi="Traditional Arabic" w:cs="Traditional Arabic"/>
          <w:sz w:val="28"/>
          <w:szCs w:val="28"/>
          <w:rtl/>
          <w:lang w:bidi="ar-IQ"/>
        </w:rPr>
        <w:footnoteReference w:id="5"/>
      </w:r>
      <w:r w:rsidR="00CC4A1C" w:rsidRPr="00313AF5">
        <w:rPr>
          <w:rFonts w:ascii="Traditional Arabic" w:hAnsi="Traditional Arabic" w:cs="Traditional Arabic" w:hint="cs"/>
          <w:sz w:val="28"/>
          <w:szCs w:val="28"/>
          <w:vertAlign w:val="superscript"/>
          <w:rtl/>
          <w:lang w:bidi="ar-IQ"/>
        </w:rPr>
        <w:t>)</w:t>
      </w:r>
      <w:r w:rsidR="00E31CA4" w:rsidRPr="00313AF5">
        <w:rPr>
          <w:rFonts w:ascii="Traditional Arabic" w:hAnsi="Traditional Arabic" w:cs="Traditional Arabic" w:hint="cs"/>
          <w:sz w:val="28"/>
          <w:szCs w:val="28"/>
          <w:rtl/>
          <w:lang w:bidi="ar-IQ"/>
        </w:rPr>
        <w:t xml:space="preserve">، </w:t>
      </w:r>
      <w:r w:rsidR="00F82E69" w:rsidRPr="00313AF5">
        <w:rPr>
          <w:rFonts w:ascii="Traditional Arabic" w:hAnsi="Traditional Arabic" w:cs="Traditional Arabic"/>
          <w:sz w:val="28"/>
          <w:szCs w:val="28"/>
          <w:rtl/>
          <w:lang w:bidi="ar-IQ"/>
        </w:rPr>
        <w:t xml:space="preserve">ومنه ما جاء </w:t>
      </w:r>
      <w:r w:rsidR="00DD2C78" w:rsidRPr="00313AF5">
        <w:rPr>
          <w:rFonts w:ascii="Traditional Arabic" w:hAnsi="Traditional Arabic" w:cs="Traditional Arabic"/>
          <w:sz w:val="28"/>
          <w:szCs w:val="28"/>
          <w:rtl/>
          <w:lang w:bidi="ar-IQ"/>
        </w:rPr>
        <w:t xml:space="preserve">في وصف رسول الله </w:t>
      </w:r>
      <w:r w:rsidR="00DD2C78" w:rsidRPr="00313AF5">
        <w:rPr>
          <w:rFonts w:ascii="Traditional Arabic" w:hAnsi="Traditional Arabic" w:cs="Traditional Arabic"/>
          <w:sz w:val="28"/>
          <w:szCs w:val="28"/>
          <w:lang w:bidi="ar-IQ"/>
        </w:rPr>
        <w:sym w:font="AGA Arabesque" w:char="F072"/>
      </w:r>
      <w:r w:rsidR="00F82E69" w:rsidRPr="00313AF5">
        <w:rPr>
          <w:rFonts w:ascii="Traditional Arabic" w:hAnsi="Traditional Arabic" w:cs="Traditional Arabic"/>
          <w:sz w:val="28"/>
          <w:szCs w:val="28"/>
          <w:rtl/>
          <w:lang w:bidi="ar-IQ"/>
        </w:rPr>
        <w:t>: ((...قال: كان أبيض مليحا</w:t>
      </w:r>
      <w:r w:rsidR="001A3BC9" w:rsidRPr="00313AF5">
        <w:rPr>
          <w:rFonts w:ascii="Traditional Arabic" w:hAnsi="Traditional Arabic" w:cs="Traditional Arabic" w:hint="cs"/>
          <w:sz w:val="28"/>
          <w:szCs w:val="28"/>
          <w:rtl/>
          <w:lang w:bidi="ar-IQ"/>
        </w:rPr>
        <w:t>ً</w:t>
      </w:r>
      <w:r w:rsidR="00F82E69" w:rsidRPr="00313AF5">
        <w:rPr>
          <w:rFonts w:ascii="Traditional Arabic" w:hAnsi="Traditional Arabic" w:cs="Traditional Arabic"/>
          <w:sz w:val="28"/>
          <w:szCs w:val="28"/>
          <w:rtl/>
          <w:lang w:bidi="ar-IQ"/>
        </w:rPr>
        <w:t xml:space="preserve"> مقصدا</w:t>
      </w:r>
      <w:r w:rsidR="001A3BC9" w:rsidRPr="00313AF5">
        <w:rPr>
          <w:rFonts w:ascii="Traditional Arabic" w:hAnsi="Traditional Arabic" w:cs="Traditional Arabic" w:hint="cs"/>
          <w:sz w:val="28"/>
          <w:szCs w:val="28"/>
          <w:rtl/>
          <w:lang w:bidi="ar-IQ"/>
        </w:rPr>
        <w:t>ً</w:t>
      </w:r>
      <w:r w:rsidR="00F82E69" w:rsidRPr="00313AF5">
        <w:rPr>
          <w:rFonts w:ascii="Traditional Arabic" w:hAnsi="Traditional Arabic" w:cs="Traditional Arabic"/>
          <w:sz w:val="28"/>
          <w:szCs w:val="28"/>
          <w:rtl/>
          <w:lang w:bidi="ar-IQ"/>
        </w:rPr>
        <w:t>))</w:t>
      </w:r>
      <w:r w:rsidR="00F82E69" w:rsidRPr="00313AF5">
        <w:rPr>
          <w:rFonts w:ascii="Traditional Arabic" w:hAnsi="Traditional Arabic" w:cs="Traditional Arabic"/>
          <w:sz w:val="28"/>
          <w:szCs w:val="28"/>
          <w:vertAlign w:val="superscript"/>
          <w:rtl/>
          <w:lang w:bidi="ar-IQ"/>
        </w:rPr>
        <w:t>(</w:t>
      </w:r>
      <w:r w:rsidR="00F82E69" w:rsidRPr="00313AF5">
        <w:rPr>
          <w:rStyle w:val="a5"/>
          <w:rFonts w:ascii="Traditional Arabic" w:hAnsi="Traditional Arabic" w:cs="Traditional Arabic"/>
          <w:sz w:val="28"/>
          <w:szCs w:val="28"/>
          <w:rtl/>
          <w:lang w:bidi="ar-IQ"/>
        </w:rPr>
        <w:footnoteReference w:id="6"/>
      </w:r>
      <w:r w:rsidR="00F82E69" w:rsidRPr="00313AF5">
        <w:rPr>
          <w:rFonts w:ascii="Traditional Arabic" w:hAnsi="Traditional Arabic" w:cs="Traditional Arabic"/>
          <w:sz w:val="28"/>
          <w:szCs w:val="28"/>
          <w:vertAlign w:val="superscript"/>
          <w:rtl/>
          <w:lang w:bidi="ar-IQ"/>
        </w:rPr>
        <w:t>)</w:t>
      </w:r>
      <w:r w:rsidR="00257102" w:rsidRPr="00313AF5">
        <w:rPr>
          <w:rFonts w:ascii="Traditional Arabic" w:hAnsi="Traditional Arabic" w:cs="Traditional Arabic" w:hint="cs"/>
          <w:sz w:val="28"/>
          <w:szCs w:val="28"/>
          <w:rtl/>
          <w:lang w:bidi="ar-IQ"/>
        </w:rPr>
        <w:t>، أي ربعة من الرجال، ليس بالطويل ولا بالقصير</w:t>
      </w:r>
      <w:r w:rsidR="00257102" w:rsidRPr="00313AF5">
        <w:rPr>
          <w:rFonts w:ascii="Traditional Arabic" w:hAnsi="Traditional Arabic" w:cs="Traditional Arabic" w:hint="cs"/>
          <w:sz w:val="28"/>
          <w:szCs w:val="28"/>
          <w:vertAlign w:val="superscript"/>
          <w:rtl/>
          <w:lang w:bidi="ar-IQ"/>
        </w:rPr>
        <w:t>(</w:t>
      </w:r>
      <w:r w:rsidR="00257102" w:rsidRPr="00313AF5">
        <w:rPr>
          <w:rStyle w:val="a5"/>
          <w:rFonts w:ascii="Traditional Arabic" w:hAnsi="Traditional Arabic" w:cs="Traditional Arabic"/>
          <w:sz w:val="28"/>
          <w:szCs w:val="28"/>
          <w:rtl/>
          <w:lang w:bidi="ar-IQ"/>
        </w:rPr>
        <w:footnoteReference w:id="7"/>
      </w:r>
      <w:r w:rsidR="00257102" w:rsidRPr="00313AF5">
        <w:rPr>
          <w:rFonts w:ascii="Traditional Arabic" w:hAnsi="Traditional Arabic" w:cs="Traditional Arabic" w:hint="cs"/>
          <w:sz w:val="28"/>
          <w:szCs w:val="28"/>
          <w:vertAlign w:val="superscript"/>
          <w:rtl/>
          <w:lang w:bidi="ar-IQ"/>
        </w:rPr>
        <w:t>)</w:t>
      </w:r>
      <w:r w:rsidR="00E31CA4" w:rsidRPr="00313AF5">
        <w:rPr>
          <w:rFonts w:ascii="Traditional Arabic" w:hAnsi="Traditional Arabic" w:cs="Traditional Arabic" w:hint="cs"/>
          <w:sz w:val="28"/>
          <w:szCs w:val="28"/>
          <w:rtl/>
          <w:lang w:bidi="ar-IQ"/>
        </w:rPr>
        <w:t xml:space="preserve"> </w:t>
      </w:r>
      <w:r w:rsidR="00F82E69" w:rsidRPr="00313AF5">
        <w:rPr>
          <w:rFonts w:ascii="Traditional Arabic" w:hAnsi="Traditional Arabic" w:cs="Traditional Arabic"/>
          <w:sz w:val="28"/>
          <w:szCs w:val="28"/>
          <w:rtl/>
          <w:lang w:bidi="ar-IQ"/>
        </w:rPr>
        <w:t>.</w:t>
      </w:r>
    </w:p>
    <w:p w:rsidR="00427ED2" w:rsidRPr="00313AF5" w:rsidRDefault="00E407E8" w:rsidP="001A3BC9">
      <w:pPr>
        <w:pStyle w:val="a3"/>
        <w:jc w:val="both"/>
        <w:rPr>
          <w:rFonts w:ascii="Simplified Arabic" w:hAnsi="Simplified Arabic" w:cs="Simplified Arabic"/>
          <w:b/>
          <w:bCs/>
          <w:sz w:val="28"/>
          <w:szCs w:val="28"/>
          <w:rtl/>
          <w:lang w:bidi="ar-IQ"/>
        </w:rPr>
      </w:pPr>
      <w:r w:rsidRPr="00313AF5">
        <w:rPr>
          <w:rFonts w:ascii="Simplified Arabic" w:hAnsi="Simplified Arabic" w:cs="Simplified Arabic" w:hint="cs"/>
          <w:b/>
          <w:bCs/>
          <w:sz w:val="28"/>
          <w:szCs w:val="28"/>
          <w:rtl/>
          <w:lang w:bidi="ar-IQ"/>
        </w:rPr>
        <w:t>اصطلاحاً</w:t>
      </w:r>
      <w:r w:rsidR="0095672D" w:rsidRPr="00313AF5">
        <w:rPr>
          <w:rFonts w:ascii="Simplified Arabic" w:hAnsi="Simplified Arabic" w:cs="Simplified Arabic"/>
          <w:b/>
          <w:bCs/>
          <w:sz w:val="28"/>
          <w:szCs w:val="28"/>
          <w:rtl/>
          <w:lang w:bidi="ar-IQ"/>
        </w:rPr>
        <w:t xml:space="preserve">: </w:t>
      </w:r>
      <w:r w:rsidRPr="00313AF5">
        <w:rPr>
          <w:rFonts w:ascii="Traditional Arabic" w:hAnsi="Traditional Arabic" w:cs="Traditional Arabic"/>
          <w:sz w:val="28"/>
          <w:szCs w:val="28"/>
          <w:rtl/>
          <w:lang w:bidi="ar-IQ"/>
        </w:rPr>
        <w:t xml:space="preserve">إنَّ نظرة </w:t>
      </w:r>
      <w:r w:rsidR="00A44D59" w:rsidRPr="00313AF5">
        <w:rPr>
          <w:rFonts w:ascii="Traditional Arabic" w:hAnsi="Traditional Arabic" w:cs="Traditional Arabic" w:hint="cs"/>
          <w:sz w:val="28"/>
          <w:szCs w:val="28"/>
          <w:rtl/>
          <w:lang w:bidi="ar-IQ"/>
        </w:rPr>
        <w:t>معمقة</w:t>
      </w:r>
      <w:r w:rsidRPr="00313AF5">
        <w:rPr>
          <w:rFonts w:ascii="Traditional Arabic" w:hAnsi="Traditional Arabic" w:cs="Traditional Arabic"/>
          <w:sz w:val="28"/>
          <w:szCs w:val="28"/>
          <w:rtl/>
          <w:lang w:bidi="ar-IQ"/>
        </w:rPr>
        <w:t xml:space="preserve"> في تراثنا الفكريِّ وال</w:t>
      </w:r>
      <w:r w:rsidRPr="00313AF5">
        <w:rPr>
          <w:rFonts w:ascii="Traditional Arabic" w:hAnsi="Traditional Arabic" w:cs="Traditional Arabic" w:hint="cs"/>
          <w:sz w:val="28"/>
          <w:szCs w:val="28"/>
          <w:rtl/>
          <w:lang w:bidi="ar-IQ"/>
        </w:rPr>
        <w:t>أصولي</w:t>
      </w:r>
      <w:r w:rsidR="0095672D" w:rsidRPr="00313AF5">
        <w:rPr>
          <w:rFonts w:ascii="Traditional Arabic" w:hAnsi="Traditional Arabic" w:cs="Traditional Arabic"/>
          <w:sz w:val="28"/>
          <w:szCs w:val="28"/>
          <w:rtl/>
          <w:lang w:bidi="ar-IQ"/>
        </w:rPr>
        <w:t xml:space="preserve"> تهدينا إلى تقرير القول بأنَّ هذا التراث خلا من التعرض لذكر أيِّ تعريفٍ </w:t>
      </w:r>
      <w:r w:rsidRPr="00313AF5">
        <w:rPr>
          <w:rFonts w:ascii="Traditional Arabic" w:hAnsi="Traditional Arabic" w:cs="Traditional Arabic" w:hint="cs"/>
          <w:sz w:val="28"/>
          <w:szCs w:val="28"/>
          <w:rtl/>
          <w:lang w:bidi="ar-IQ"/>
        </w:rPr>
        <w:t>واضح ومحدد</w:t>
      </w:r>
      <w:r w:rsidR="0095672D" w:rsidRPr="00313AF5">
        <w:rPr>
          <w:rFonts w:ascii="Traditional Arabic" w:hAnsi="Traditional Arabic" w:cs="Traditional Arabic"/>
          <w:sz w:val="28"/>
          <w:szCs w:val="28"/>
          <w:rtl/>
          <w:lang w:bidi="ar-IQ"/>
        </w:rPr>
        <w:t xml:space="preserve"> لهذ</w:t>
      </w:r>
      <w:r w:rsidRPr="00313AF5">
        <w:rPr>
          <w:rFonts w:ascii="Traditional Arabic" w:hAnsi="Traditional Arabic" w:cs="Traditional Arabic"/>
          <w:sz w:val="28"/>
          <w:szCs w:val="28"/>
          <w:rtl/>
          <w:lang w:bidi="ar-IQ"/>
        </w:rPr>
        <w:t>ا المصطلح، والمدوَّنات ال</w:t>
      </w:r>
      <w:r w:rsidRPr="00313AF5">
        <w:rPr>
          <w:rFonts w:ascii="Traditional Arabic" w:hAnsi="Traditional Arabic" w:cs="Traditional Arabic" w:hint="cs"/>
          <w:sz w:val="28"/>
          <w:szCs w:val="28"/>
          <w:rtl/>
          <w:lang w:bidi="ar-IQ"/>
        </w:rPr>
        <w:t>أصولية</w:t>
      </w:r>
      <w:r w:rsidR="0095672D" w:rsidRPr="00313AF5">
        <w:rPr>
          <w:rFonts w:ascii="Traditional Arabic" w:hAnsi="Traditional Arabic" w:cs="Traditional Arabic"/>
          <w:sz w:val="28"/>
          <w:szCs w:val="28"/>
          <w:rtl/>
          <w:lang w:bidi="ar-IQ"/>
        </w:rPr>
        <w:t xml:space="preserve"> القديمة،</w:t>
      </w:r>
      <w:r w:rsidR="0095672D" w:rsidRPr="00313AF5">
        <w:rPr>
          <w:rFonts w:ascii="Traditional Arabic" w:hAnsi="Traditional Arabic" w:cs="Traditional Arabic" w:hint="cs"/>
          <w:sz w:val="28"/>
          <w:szCs w:val="28"/>
          <w:rtl/>
          <w:lang w:bidi="ar-IQ"/>
        </w:rPr>
        <w:t xml:space="preserve"> </w:t>
      </w:r>
      <w:r w:rsidR="0095672D" w:rsidRPr="00313AF5">
        <w:rPr>
          <w:rFonts w:ascii="Traditional Arabic" w:hAnsi="Traditional Arabic" w:cs="Traditional Arabic"/>
          <w:sz w:val="28"/>
          <w:szCs w:val="28"/>
          <w:rtl/>
          <w:lang w:bidi="ar-IQ"/>
        </w:rPr>
        <w:t>لم تعن - حسب علم</w:t>
      </w:r>
      <w:r w:rsidR="0095672D" w:rsidRPr="00313AF5">
        <w:rPr>
          <w:rFonts w:ascii="Traditional Arabic" w:hAnsi="Traditional Arabic" w:cs="Traditional Arabic" w:hint="cs"/>
          <w:sz w:val="28"/>
          <w:szCs w:val="28"/>
          <w:rtl/>
          <w:lang w:bidi="ar-IQ"/>
        </w:rPr>
        <w:t>ي</w:t>
      </w:r>
      <w:r w:rsidR="0095672D" w:rsidRPr="00313AF5">
        <w:rPr>
          <w:rFonts w:ascii="Traditional Arabic" w:hAnsi="Traditional Arabic" w:cs="Traditional Arabic"/>
          <w:sz w:val="28"/>
          <w:szCs w:val="28"/>
          <w:rtl/>
          <w:lang w:bidi="ar-IQ"/>
        </w:rPr>
        <w:t xml:space="preserve"> المتواضع - بذكر أدنى تعريفٍ لهذا المصطلح </w:t>
      </w:r>
      <w:r w:rsidR="0095672D" w:rsidRPr="00313AF5">
        <w:rPr>
          <w:rFonts w:ascii="Traditional Arabic" w:hAnsi="Traditional Arabic" w:cs="Traditional Arabic" w:hint="cs"/>
          <w:sz w:val="28"/>
          <w:szCs w:val="28"/>
          <w:rtl/>
          <w:lang w:bidi="ar-IQ"/>
        </w:rPr>
        <w:t>بهذا اللفظ،</w:t>
      </w:r>
      <w:r w:rsidR="0095672D" w:rsidRPr="00313AF5">
        <w:rPr>
          <w:rFonts w:ascii="Traditional Arabic" w:hAnsi="Traditional Arabic" w:cs="Traditional Arabic"/>
          <w:sz w:val="28"/>
          <w:szCs w:val="28"/>
          <w:rtl/>
          <w:lang w:bidi="ar-IQ"/>
        </w:rPr>
        <w:t xml:space="preserve"> إلا بعض </w:t>
      </w:r>
      <w:r w:rsidRPr="00313AF5">
        <w:rPr>
          <w:rFonts w:ascii="Traditional Arabic" w:hAnsi="Traditional Arabic" w:cs="Traditional Arabic" w:hint="cs"/>
          <w:sz w:val="28"/>
          <w:szCs w:val="28"/>
          <w:rtl/>
          <w:lang w:bidi="ar-IQ"/>
        </w:rPr>
        <w:t xml:space="preserve">العبارات والمواضيع التي لها صلة </w:t>
      </w:r>
      <w:r w:rsidR="00A44D59" w:rsidRPr="00313AF5">
        <w:rPr>
          <w:rFonts w:ascii="Traditional Arabic" w:hAnsi="Traditional Arabic" w:cs="Traditional Arabic" w:hint="cs"/>
          <w:sz w:val="28"/>
          <w:szCs w:val="28"/>
          <w:rtl/>
          <w:lang w:bidi="ar-IQ"/>
        </w:rPr>
        <w:t xml:space="preserve">بعلم المقاصد، كالكلام عن الضرورات الخمس، والمصلحة وجلبها والمفسدة ودفعها ونحو ذلك، </w:t>
      </w:r>
      <w:r w:rsidR="0095672D" w:rsidRPr="00313AF5">
        <w:rPr>
          <w:rFonts w:ascii="Traditional Arabic" w:hAnsi="Traditional Arabic" w:cs="Traditional Arabic"/>
          <w:sz w:val="28"/>
          <w:szCs w:val="28"/>
          <w:rtl/>
          <w:lang w:bidi="ar-IQ"/>
        </w:rPr>
        <w:t>مما يجعلنا نفزع إلى تقرير القول بأنّ هذا المصطلح لم يحظ بتعريفٍ من لدن العلماء القدامى، وما يجده المرء في هذا العصر لا تخلو من أن تكون اجتهاداتٍ معاص</w:t>
      </w:r>
      <w:r w:rsidR="00A44D59" w:rsidRPr="00313AF5">
        <w:rPr>
          <w:rFonts w:ascii="Traditional Arabic" w:hAnsi="Traditional Arabic" w:cs="Traditional Arabic"/>
          <w:sz w:val="28"/>
          <w:szCs w:val="28"/>
          <w:rtl/>
          <w:lang w:bidi="ar-IQ"/>
        </w:rPr>
        <w:t>رة من لدن بعض ال</w:t>
      </w:r>
      <w:r w:rsidR="00A44D59" w:rsidRPr="00313AF5">
        <w:rPr>
          <w:rFonts w:ascii="Traditional Arabic" w:hAnsi="Traditional Arabic" w:cs="Traditional Arabic" w:hint="cs"/>
          <w:sz w:val="28"/>
          <w:szCs w:val="28"/>
          <w:rtl/>
          <w:lang w:bidi="ar-IQ"/>
        </w:rPr>
        <w:t>علماء</w:t>
      </w:r>
      <w:r w:rsidR="0095672D" w:rsidRPr="00313AF5">
        <w:rPr>
          <w:rFonts w:ascii="Traditional Arabic" w:hAnsi="Traditional Arabic" w:cs="Traditional Arabic"/>
          <w:sz w:val="28"/>
          <w:szCs w:val="28"/>
          <w:rtl/>
          <w:lang w:bidi="ar-IQ"/>
        </w:rPr>
        <w:t xml:space="preserve"> المعاصرين</w:t>
      </w:r>
      <w:r w:rsidR="0095672D" w:rsidRPr="00313AF5">
        <w:rPr>
          <w:rFonts w:ascii="Traditional Arabic" w:hAnsi="Traditional Arabic" w:cs="Traditional Arabic" w:hint="cs"/>
          <w:sz w:val="28"/>
          <w:szCs w:val="28"/>
          <w:rtl/>
          <w:lang w:bidi="ar-IQ"/>
        </w:rPr>
        <w:t xml:space="preserve">، </w:t>
      </w:r>
      <w:r w:rsidR="0095672D" w:rsidRPr="00313AF5">
        <w:rPr>
          <w:rFonts w:ascii="Traditional Arabic" w:hAnsi="Traditional Arabic" w:cs="Traditional Arabic"/>
          <w:sz w:val="28"/>
          <w:szCs w:val="28"/>
          <w:rtl/>
          <w:lang w:bidi="ar-IQ"/>
        </w:rPr>
        <w:t xml:space="preserve">مما يعني أن هذا المصطلح يحتاج إلى مزيد من الدراسة، وسآتي على </w:t>
      </w:r>
      <w:r w:rsidR="0095672D" w:rsidRPr="00313AF5">
        <w:rPr>
          <w:rFonts w:ascii="Traditional Arabic" w:hAnsi="Traditional Arabic" w:cs="Traditional Arabic" w:hint="cs"/>
          <w:sz w:val="28"/>
          <w:szCs w:val="28"/>
          <w:rtl/>
          <w:lang w:bidi="ar-IQ"/>
        </w:rPr>
        <w:t>تعريفه</w:t>
      </w:r>
      <w:r w:rsidR="00A44D59" w:rsidRPr="00313AF5">
        <w:rPr>
          <w:rFonts w:ascii="Traditional Arabic" w:hAnsi="Traditional Arabic" w:cs="Traditional Arabic" w:hint="cs"/>
          <w:sz w:val="28"/>
          <w:szCs w:val="28"/>
          <w:rtl/>
          <w:lang w:bidi="ar-IQ"/>
        </w:rPr>
        <w:t xml:space="preserve"> </w:t>
      </w:r>
      <w:r w:rsidR="0095672D" w:rsidRPr="00313AF5">
        <w:rPr>
          <w:rFonts w:ascii="Traditional Arabic" w:hAnsi="Traditional Arabic" w:cs="Traditional Arabic"/>
          <w:sz w:val="28"/>
          <w:szCs w:val="28"/>
          <w:rtl/>
          <w:lang w:bidi="ar-IQ"/>
        </w:rPr>
        <w:t>اصطلاحاً</w:t>
      </w:r>
      <w:r w:rsidR="00B86C3A" w:rsidRPr="00313AF5">
        <w:rPr>
          <w:rFonts w:ascii="Traditional Arabic" w:hAnsi="Traditional Arabic" w:cs="Traditional Arabic" w:hint="cs"/>
          <w:sz w:val="28"/>
          <w:szCs w:val="28"/>
          <w:rtl/>
          <w:lang w:bidi="ar-IQ"/>
        </w:rPr>
        <w:t xml:space="preserve">، علماً أن </w:t>
      </w:r>
      <w:r w:rsidR="001A3BC9" w:rsidRPr="00313AF5">
        <w:rPr>
          <w:rFonts w:ascii="Traditional Arabic" w:hAnsi="Traditional Arabic" w:cs="Traditional Arabic" w:hint="cs"/>
          <w:sz w:val="28"/>
          <w:szCs w:val="28"/>
          <w:rtl/>
          <w:lang w:bidi="ar-IQ"/>
        </w:rPr>
        <w:t>هناك تعريفات عديدة لهذا</w:t>
      </w:r>
      <w:r w:rsidR="00B86C3A" w:rsidRPr="00313AF5">
        <w:rPr>
          <w:rFonts w:ascii="Traditional Arabic" w:hAnsi="Traditional Arabic" w:cs="Traditional Arabic" w:hint="cs"/>
          <w:sz w:val="28"/>
          <w:szCs w:val="28"/>
          <w:rtl/>
          <w:lang w:bidi="ar-IQ"/>
        </w:rPr>
        <w:t xml:space="preserve"> المصطلح، منها: </w:t>
      </w:r>
    </w:p>
    <w:p w:rsidR="00AD696F" w:rsidRPr="00313AF5" w:rsidRDefault="00B86C3A" w:rsidP="001A3BC9">
      <w:pPr>
        <w:pStyle w:val="a3"/>
        <w:numPr>
          <w:ilvl w:val="0"/>
          <w:numId w:val="32"/>
        </w:numPr>
        <w:jc w:val="both"/>
        <w:rPr>
          <w:rFonts w:ascii="Traditional Arabic" w:hAnsi="Traditional Arabic" w:cs="Traditional Arabic"/>
          <w:sz w:val="28"/>
          <w:szCs w:val="28"/>
          <w:lang w:bidi="ar-IQ"/>
        </w:rPr>
      </w:pPr>
      <w:r w:rsidRPr="00313AF5">
        <w:rPr>
          <w:rFonts w:ascii="Traditional Arabic" w:hAnsi="Traditional Arabic" w:cs="Traditional Arabic" w:hint="cs"/>
          <w:sz w:val="28"/>
          <w:szCs w:val="28"/>
          <w:rtl/>
          <w:lang w:bidi="ar-IQ"/>
        </w:rPr>
        <w:t xml:space="preserve">عرفها ابن عاشور </w:t>
      </w:r>
      <w:r w:rsidR="00225522" w:rsidRPr="00313AF5">
        <w:rPr>
          <w:rFonts w:ascii="Traditional Arabic" w:hAnsi="Traditional Arabic" w:cs="Traditional Arabic" w:hint="cs"/>
          <w:sz w:val="28"/>
          <w:szCs w:val="28"/>
          <w:rtl/>
          <w:lang w:bidi="ar-IQ"/>
        </w:rPr>
        <w:t>فقال</w:t>
      </w:r>
      <w:r w:rsidRPr="00313AF5">
        <w:rPr>
          <w:rFonts w:ascii="Traditional Arabic" w:hAnsi="Traditional Arabic" w:cs="Traditional Arabic" w:hint="cs"/>
          <w:sz w:val="28"/>
          <w:szCs w:val="28"/>
          <w:rtl/>
          <w:lang w:bidi="ar-IQ"/>
        </w:rPr>
        <w:t xml:space="preserve">: </w:t>
      </w:r>
      <w:r w:rsidRPr="00313AF5">
        <w:rPr>
          <w:rFonts w:ascii="Traditional Arabic" w:hAnsi="Traditional Arabic" w:cs="Traditional Arabic"/>
          <w:sz w:val="28"/>
          <w:szCs w:val="28"/>
          <w:rtl/>
        </w:rPr>
        <w:t>"</w:t>
      </w:r>
      <w:r w:rsidR="00225522" w:rsidRPr="00313AF5">
        <w:rPr>
          <w:rFonts w:ascii="Traditional Arabic" w:hAnsi="Traditional Arabic" w:cs="Traditional Arabic" w:hint="cs"/>
          <w:sz w:val="28"/>
          <w:szCs w:val="28"/>
          <w:rtl/>
        </w:rPr>
        <w:t xml:space="preserve">علم </w:t>
      </w:r>
      <w:r w:rsidRPr="00313AF5">
        <w:rPr>
          <w:rFonts w:ascii="Traditional Arabic" w:hAnsi="Traditional Arabic" w:cs="Traditional Arabic"/>
          <w:sz w:val="28"/>
          <w:szCs w:val="28"/>
          <w:rtl/>
        </w:rPr>
        <w:t xml:space="preserve">مقاصد الشريعة </w:t>
      </w:r>
      <w:r w:rsidR="00225522" w:rsidRPr="00313AF5">
        <w:rPr>
          <w:rFonts w:ascii="Traditional Arabic" w:hAnsi="Traditional Arabic" w:cs="Traditional Arabic" w:hint="cs"/>
          <w:sz w:val="28"/>
          <w:szCs w:val="28"/>
          <w:rtl/>
        </w:rPr>
        <w:t xml:space="preserve">فهو </w:t>
      </w:r>
      <w:r w:rsidR="00225522" w:rsidRPr="00313AF5">
        <w:rPr>
          <w:rFonts w:ascii="Traditional Arabic" w:hAnsi="Traditional Arabic" w:cs="Traditional Arabic"/>
          <w:sz w:val="28"/>
          <w:szCs w:val="28"/>
          <w:rtl/>
          <w:lang w:bidi="ar-IQ"/>
        </w:rPr>
        <w:t>عبارة عن الوقوف على المعاني والحكم الملحوظة للشارع في جميع أحوال التشريع أو معظَمِها</w:t>
      </w:r>
      <w:r w:rsidRPr="00313AF5">
        <w:rPr>
          <w:rFonts w:ascii="Traditional Arabic" w:hAnsi="Traditional Arabic" w:cs="Traditional Arabic"/>
          <w:sz w:val="28"/>
          <w:szCs w:val="28"/>
          <w:rtl/>
        </w:rPr>
        <w:t>"</w:t>
      </w:r>
      <w:r w:rsidRPr="00313AF5">
        <w:rPr>
          <w:rFonts w:ascii="Traditional Arabic" w:hAnsi="Traditional Arabic" w:cs="Traditional Arabic" w:hint="cs"/>
          <w:sz w:val="28"/>
          <w:szCs w:val="28"/>
          <w:vertAlign w:val="superscript"/>
          <w:rtl/>
        </w:rPr>
        <w:t>(</w:t>
      </w:r>
      <w:r w:rsidR="005F10B8" w:rsidRPr="00313AF5">
        <w:rPr>
          <w:rStyle w:val="a5"/>
          <w:rFonts w:ascii="Traditional Arabic" w:hAnsi="Traditional Arabic" w:cs="Traditional Arabic"/>
          <w:sz w:val="28"/>
          <w:szCs w:val="28"/>
          <w:rtl/>
        </w:rPr>
        <w:footnoteReference w:id="8"/>
      </w:r>
      <w:r w:rsidRPr="00313AF5">
        <w:rPr>
          <w:rFonts w:ascii="Traditional Arabic" w:hAnsi="Traditional Arabic" w:cs="Traditional Arabic" w:hint="cs"/>
          <w:sz w:val="28"/>
          <w:szCs w:val="28"/>
          <w:vertAlign w:val="superscript"/>
          <w:rtl/>
        </w:rPr>
        <w:t>)</w:t>
      </w:r>
      <w:r w:rsidRPr="00313AF5">
        <w:rPr>
          <w:rFonts w:ascii="Traditional Arabic" w:hAnsi="Traditional Arabic" w:cs="Traditional Arabic" w:hint="cs"/>
          <w:sz w:val="28"/>
          <w:szCs w:val="28"/>
          <w:rtl/>
        </w:rPr>
        <w:t xml:space="preserve"> .</w:t>
      </w:r>
    </w:p>
    <w:p w:rsidR="00B86C3A" w:rsidRPr="00313AF5" w:rsidRDefault="00AD696F" w:rsidP="00B86C3A">
      <w:pPr>
        <w:pStyle w:val="a3"/>
        <w:numPr>
          <w:ilvl w:val="0"/>
          <w:numId w:val="32"/>
        </w:numPr>
        <w:jc w:val="both"/>
        <w:rPr>
          <w:rFonts w:ascii="Traditional Arabic" w:hAnsi="Traditional Arabic" w:cs="Traditional Arabic"/>
          <w:sz w:val="28"/>
          <w:szCs w:val="28"/>
          <w:lang w:bidi="ar-IQ"/>
        </w:rPr>
      </w:pPr>
      <w:r w:rsidRPr="00313AF5">
        <w:rPr>
          <w:rFonts w:ascii="Traditional Arabic" w:hAnsi="Traditional Arabic" w:cs="Traditional Arabic" w:hint="cs"/>
          <w:sz w:val="28"/>
          <w:szCs w:val="28"/>
          <w:rtl/>
          <w:lang w:bidi="ar-IQ"/>
        </w:rPr>
        <w:t>وعرفها الفاسي: "المراد ب</w:t>
      </w:r>
      <w:r w:rsidR="001A3BC9" w:rsidRPr="00313AF5">
        <w:rPr>
          <w:rFonts w:ascii="Traditional Arabic" w:hAnsi="Traditional Arabic" w:cs="Traditional Arabic" w:hint="cs"/>
          <w:sz w:val="28"/>
          <w:szCs w:val="28"/>
          <w:rtl/>
          <w:lang w:bidi="ar-IQ"/>
        </w:rPr>
        <w:t>م</w:t>
      </w:r>
      <w:r w:rsidRPr="00313AF5">
        <w:rPr>
          <w:rFonts w:ascii="Traditional Arabic" w:hAnsi="Traditional Arabic" w:cs="Traditional Arabic" w:hint="cs"/>
          <w:sz w:val="28"/>
          <w:szCs w:val="28"/>
          <w:rtl/>
          <w:lang w:bidi="ar-IQ"/>
        </w:rPr>
        <w:t>قاصد الشريعة: الغاية منها، والأسرار التي وضعها الشارع عند كل حكم من أحكامها"</w:t>
      </w:r>
      <w:r w:rsidRPr="00313AF5">
        <w:rPr>
          <w:rFonts w:ascii="Traditional Arabic" w:hAnsi="Traditional Arabic" w:cs="Traditional Arabic" w:hint="cs"/>
          <w:sz w:val="28"/>
          <w:szCs w:val="28"/>
          <w:vertAlign w:val="superscript"/>
          <w:rtl/>
          <w:lang w:bidi="ar-IQ"/>
        </w:rPr>
        <w:t>(</w:t>
      </w:r>
      <w:r w:rsidRPr="00313AF5">
        <w:rPr>
          <w:rStyle w:val="a5"/>
          <w:rFonts w:ascii="Traditional Arabic" w:hAnsi="Traditional Arabic" w:cs="Traditional Arabic"/>
          <w:sz w:val="28"/>
          <w:szCs w:val="28"/>
          <w:rtl/>
          <w:lang w:bidi="ar-IQ"/>
        </w:rPr>
        <w:footnoteReference w:id="9"/>
      </w:r>
      <w:r w:rsidRPr="00313AF5">
        <w:rPr>
          <w:rFonts w:ascii="Traditional Arabic" w:hAnsi="Traditional Arabic" w:cs="Traditional Arabic" w:hint="cs"/>
          <w:sz w:val="28"/>
          <w:szCs w:val="28"/>
          <w:vertAlign w:val="superscript"/>
          <w:rtl/>
          <w:lang w:bidi="ar-IQ"/>
        </w:rPr>
        <w:t xml:space="preserve">) </w:t>
      </w:r>
      <w:r w:rsidRPr="00313AF5">
        <w:rPr>
          <w:rFonts w:ascii="Traditional Arabic" w:hAnsi="Traditional Arabic" w:cs="Traditional Arabic" w:hint="cs"/>
          <w:sz w:val="28"/>
          <w:szCs w:val="28"/>
          <w:rtl/>
          <w:lang w:bidi="ar-IQ"/>
        </w:rPr>
        <w:t xml:space="preserve">. </w:t>
      </w:r>
    </w:p>
    <w:p w:rsidR="00C47788" w:rsidRPr="00313AF5" w:rsidRDefault="00C47788" w:rsidP="00B86C3A">
      <w:pPr>
        <w:pStyle w:val="a3"/>
        <w:numPr>
          <w:ilvl w:val="0"/>
          <w:numId w:val="32"/>
        </w:numPr>
        <w:jc w:val="both"/>
        <w:rPr>
          <w:rFonts w:ascii="Traditional Arabic" w:hAnsi="Traditional Arabic" w:cs="Traditional Arabic"/>
          <w:sz w:val="28"/>
          <w:szCs w:val="28"/>
          <w:lang w:bidi="ar-IQ"/>
        </w:rPr>
      </w:pPr>
      <w:r w:rsidRPr="00313AF5">
        <w:rPr>
          <w:rFonts w:ascii="Traditional Arabic" w:hAnsi="Traditional Arabic" w:cs="Traditional Arabic" w:hint="cs"/>
          <w:sz w:val="28"/>
          <w:szCs w:val="28"/>
          <w:rtl/>
          <w:lang w:bidi="ar-IQ"/>
        </w:rPr>
        <w:t xml:space="preserve">وعرفها </w:t>
      </w:r>
      <w:proofErr w:type="spellStart"/>
      <w:r w:rsidRPr="00313AF5">
        <w:rPr>
          <w:rFonts w:ascii="Traditional Arabic" w:hAnsi="Traditional Arabic" w:cs="Traditional Arabic" w:hint="cs"/>
          <w:sz w:val="28"/>
          <w:szCs w:val="28"/>
          <w:rtl/>
          <w:lang w:bidi="ar-IQ"/>
        </w:rPr>
        <w:t>الخادمي</w:t>
      </w:r>
      <w:proofErr w:type="spellEnd"/>
      <w:r w:rsidRPr="00313AF5">
        <w:rPr>
          <w:rFonts w:ascii="Traditional Arabic" w:hAnsi="Traditional Arabic" w:cs="Traditional Arabic" w:hint="cs"/>
          <w:sz w:val="28"/>
          <w:szCs w:val="28"/>
          <w:rtl/>
          <w:lang w:bidi="ar-IQ"/>
        </w:rPr>
        <w:t xml:space="preserve">: </w:t>
      </w:r>
      <w:r w:rsidR="001D3838" w:rsidRPr="00313AF5">
        <w:rPr>
          <w:rFonts w:ascii="Traditional Arabic" w:hAnsi="Traditional Arabic" w:cs="Traditional Arabic" w:hint="cs"/>
          <w:color w:val="000000"/>
          <w:sz w:val="28"/>
          <w:szCs w:val="28"/>
          <w:rtl/>
          <w:lang w:bidi="ar-IQ"/>
        </w:rPr>
        <w:t>"</w:t>
      </w:r>
      <w:r w:rsidRPr="00313AF5">
        <w:rPr>
          <w:rFonts w:ascii="Traditional Arabic" w:hAnsi="Traditional Arabic" w:cs="Traditional Arabic"/>
          <w:color w:val="000000"/>
          <w:sz w:val="28"/>
          <w:szCs w:val="28"/>
          <w:rtl/>
          <w:lang w:bidi="ar-IQ"/>
        </w:rPr>
        <w:t>هي المعاني الملحوظة في الأحكام الشرعية، والمترتبة عليها؛ سواء أكانت تلك المعاني حكما</w:t>
      </w:r>
      <w:r w:rsidR="001A3BC9" w:rsidRPr="00313AF5">
        <w:rPr>
          <w:rFonts w:ascii="Traditional Arabic" w:hAnsi="Traditional Arabic" w:cs="Traditional Arabic" w:hint="cs"/>
          <w:color w:val="000000"/>
          <w:sz w:val="28"/>
          <w:szCs w:val="28"/>
          <w:rtl/>
          <w:lang w:bidi="ar-IQ"/>
        </w:rPr>
        <w:t>ً</w:t>
      </w:r>
      <w:r w:rsidRPr="00313AF5">
        <w:rPr>
          <w:rFonts w:ascii="Traditional Arabic" w:hAnsi="Traditional Arabic" w:cs="Traditional Arabic"/>
          <w:color w:val="000000"/>
          <w:sz w:val="28"/>
          <w:szCs w:val="28"/>
          <w:rtl/>
          <w:lang w:bidi="ar-IQ"/>
        </w:rPr>
        <w:t xml:space="preserve"> جزئية أم مصالح كلية أم سمت إجمالية، وهي تتجمع ضمن هدف واحد، هو تقرير عبودية الله ومصلحة الإنسان في الدارين</w:t>
      </w:r>
      <w:r w:rsidR="001D3838" w:rsidRPr="00313AF5">
        <w:rPr>
          <w:rFonts w:ascii="Traditional Arabic" w:hAnsi="Traditional Arabic" w:cs="Traditional Arabic" w:hint="cs"/>
          <w:color w:val="000000"/>
          <w:sz w:val="28"/>
          <w:szCs w:val="28"/>
          <w:rtl/>
          <w:lang w:bidi="ar-IQ"/>
        </w:rPr>
        <w:t>"</w:t>
      </w:r>
      <w:r w:rsidRPr="00313AF5">
        <w:rPr>
          <w:rFonts w:ascii="Traditional Arabic" w:hAnsi="Traditional Arabic" w:cs="Traditional Arabic" w:hint="cs"/>
          <w:sz w:val="28"/>
          <w:szCs w:val="28"/>
          <w:vertAlign w:val="superscript"/>
          <w:rtl/>
          <w:lang w:bidi="ar-IQ"/>
        </w:rPr>
        <w:t>(</w:t>
      </w:r>
      <w:r w:rsidRPr="00313AF5">
        <w:rPr>
          <w:rStyle w:val="a5"/>
          <w:rFonts w:ascii="Traditional Arabic" w:hAnsi="Traditional Arabic" w:cs="Traditional Arabic"/>
          <w:sz w:val="28"/>
          <w:szCs w:val="28"/>
          <w:rtl/>
          <w:lang w:bidi="ar-IQ"/>
        </w:rPr>
        <w:footnoteReference w:id="10"/>
      </w:r>
      <w:r w:rsidRPr="00313AF5">
        <w:rPr>
          <w:rFonts w:ascii="Traditional Arabic" w:hAnsi="Traditional Arabic" w:cs="Traditional Arabic" w:hint="cs"/>
          <w:sz w:val="28"/>
          <w:szCs w:val="28"/>
          <w:vertAlign w:val="superscript"/>
          <w:rtl/>
          <w:lang w:bidi="ar-IQ"/>
        </w:rPr>
        <w:t>)</w:t>
      </w:r>
      <w:r w:rsidRPr="00313AF5">
        <w:rPr>
          <w:rFonts w:ascii="Traditional Arabic" w:hAnsi="Traditional Arabic" w:cs="Traditional Arabic" w:hint="cs"/>
          <w:sz w:val="28"/>
          <w:szCs w:val="28"/>
          <w:rtl/>
          <w:lang w:bidi="ar-IQ"/>
        </w:rPr>
        <w:t xml:space="preserve"> . </w:t>
      </w:r>
    </w:p>
    <w:p w:rsidR="00F16CD6" w:rsidRPr="00313AF5" w:rsidRDefault="001A3BC9" w:rsidP="00B86C3A">
      <w:pPr>
        <w:pStyle w:val="a3"/>
        <w:numPr>
          <w:ilvl w:val="0"/>
          <w:numId w:val="32"/>
        </w:numPr>
        <w:jc w:val="both"/>
        <w:rPr>
          <w:rFonts w:ascii="Traditional Arabic" w:hAnsi="Traditional Arabic" w:cs="Traditional Arabic"/>
          <w:sz w:val="28"/>
          <w:szCs w:val="28"/>
          <w:rtl/>
          <w:lang w:bidi="ar-IQ"/>
        </w:rPr>
      </w:pPr>
      <w:r w:rsidRPr="00313AF5">
        <w:rPr>
          <w:rFonts w:ascii="Traditional Arabic" w:hAnsi="Traditional Arabic" w:cs="Traditional Arabic" w:hint="cs"/>
          <w:sz w:val="28"/>
          <w:szCs w:val="28"/>
          <w:rtl/>
          <w:lang w:bidi="ar-IQ"/>
        </w:rPr>
        <w:t xml:space="preserve">وعرفها </w:t>
      </w:r>
      <w:proofErr w:type="spellStart"/>
      <w:r w:rsidRPr="00313AF5">
        <w:rPr>
          <w:rFonts w:ascii="Traditional Arabic" w:hAnsi="Traditional Arabic" w:cs="Traditional Arabic" w:hint="cs"/>
          <w:sz w:val="28"/>
          <w:szCs w:val="28"/>
          <w:rtl/>
          <w:lang w:bidi="ar-IQ"/>
        </w:rPr>
        <w:t>الريسوني</w:t>
      </w:r>
      <w:proofErr w:type="spellEnd"/>
      <w:r w:rsidR="00F16CD6" w:rsidRPr="00313AF5">
        <w:rPr>
          <w:rFonts w:ascii="Traditional Arabic" w:hAnsi="Traditional Arabic" w:cs="Traditional Arabic" w:hint="cs"/>
          <w:sz w:val="28"/>
          <w:szCs w:val="28"/>
          <w:rtl/>
          <w:lang w:bidi="ar-IQ"/>
        </w:rPr>
        <w:t>:</w:t>
      </w:r>
      <w:r w:rsidR="003628D5" w:rsidRPr="00313AF5">
        <w:rPr>
          <w:rFonts w:ascii="Traditional Arabic" w:hAnsi="Traditional Arabic" w:cs="Traditional Arabic" w:hint="cs"/>
          <w:sz w:val="28"/>
          <w:szCs w:val="28"/>
          <w:rtl/>
          <w:lang w:bidi="ar-IQ"/>
        </w:rPr>
        <w:t xml:space="preserve"> "</w:t>
      </w:r>
      <w:r w:rsidR="00F16CD6" w:rsidRPr="00313AF5">
        <w:rPr>
          <w:rFonts w:ascii="Traditional Arabic" w:hAnsi="Traditional Arabic" w:cs="Traditional Arabic" w:hint="cs"/>
          <w:sz w:val="28"/>
          <w:szCs w:val="28"/>
          <w:rtl/>
          <w:lang w:bidi="ar-IQ"/>
        </w:rPr>
        <w:t xml:space="preserve">الغايات </w:t>
      </w:r>
      <w:r w:rsidR="003628D5" w:rsidRPr="00313AF5">
        <w:rPr>
          <w:rFonts w:ascii="Traditional Arabic" w:hAnsi="Traditional Arabic" w:cs="Traditional Arabic"/>
          <w:sz w:val="28"/>
          <w:szCs w:val="28"/>
          <w:rtl/>
          <w:lang w:bidi="ar-IQ"/>
        </w:rPr>
        <w:t>التي وضعت الشريعة لأجل تحقيقها</w:t>
      </w:r>
      <w:r w:rsidR="003628D5" w:rsidRPr="00313AF5">
        <w:rPr>
          <w:rFonts w:ascii="Traditional Arabic" w:hAnsi="Traditional Arabic" w:cs="Traditional Arabic" w:hint="cs"/>
          <w:sz w:val="28"/>
          <w:szCs w:val="28"/>
          <w:rtl/>
          <w:lang w:bidi="ar-IQ"/>
        </w:rPr>
        <w:t xml:space="preserve"> </w:t>
      </w:r>
      <w:r w:rsidR="00F16CD6" w:rsidRPr="00313AF5">
        <w:rPr>
          <w:rFonts w:ascii="Traditional Arabic" w:hAnsi="Traditional Arabic" w:cs="Traditional Arabic"/>
          <w:sz w:val="28"/>
          <w:szCs w:val="28"/>
          <w:rtl/>
          <w:lang w:bidi="ar-IQ"/>
        </w:rPr>
        <w:t>لمصلحة العباد</w:t>
      </w:r>
      <w:r w:rsidR="003628D5" w:rsidRPr="00313AF5">
        <w:rPr>
          <w:rFonts w:ascii="Traditional Arabic" w:hAnsi="Traditional Arabic" w:cs="Traditional Arabic" w:hint="cs"/>
          <w:sz w:val="28"/>
          <w:szCs w:val="28"/>
          <w:rtl/>
          <w:lang w:bidi="ar-IQ"/>
        </w:rPr>
        <w:t>"</w:t>
      </w:r>
      <w:r w:rsidR="003628D5" w:rsidRPr="00313AF5">
        <w:rPr>
          <w:rFonts w:ascii="Traditional Arabic" w:hAnsi="Traditional Arabic" w:cs="Traditional Arabic" w:hint="cs"/>
          <w:sz w:val="28"/>
          <w:szCs w:val="28"/>
          <w:vertAlign w:val="superscript"/>
          <w:rtl/>
          <w:lang w:bidi="ar-IQ"/>
        </w:rPr>
        <w:t>(</w:t>
      </w:r>
      <w:r w:rsidR="003628D5" w:rsidRPr="00313AF5">
        <w:rPr>
          <w:rStyle w:val="a5"/>
          <w:rFonts w:ascii="Traditional Arabic" w:hAnsi="Traditional Arabic" w:cs="Traditional Arabic"/>
          <w:sz w:val="28"/>
          <w:szCs w:val="28"/>
          <w:rtl/>
          <w:lang w:bidi="ar-IQ"/>
        </w:rPr>
        <w:footnoteReference w:id="11"/>
      </w:r>
      <w:r w:rsidR="003628D5" w:rsidRPr="00313AF5">
        <w:rPr>
          <w:rFonts w:ascii="Traditional Arabic" w:hAnsi="Traditional Arabic" w:cs="Traditional Arabic" w:hint="cs"/>
          <w:sz w:val="28"/>
          <w:szCs w:val="28"/>
          <w:vertAlign w:val="superscript"/>
          <w:rtl/>
          <w:lang w:bidi="ar-IQ"/>
        </w:rPr>
        <w:t>)</w:t>
      </w:r>
      <w:r w:rsidR="00715273" w:rsidRPr="00313AF5">
        <w:rPr>
          <w:rFonts w:ascii="Traditional Arabic" w:hAnsi="Traditional Arabic" w:cs="Traditional Arabic" w:hint="cs"/>
          <w:sz w:val="28"/>
          <w:szCs w:val="28"/>
          <w:rtl/>
          <w:lang w:bidi="ar-IQ"/>
        </w:rPr>
        <w:t xml:space="preserve"> . </w:t>
      </w:r>
    </w:p>
    <w:p w:rsidR="0095672D" w:rsidRPr="00313AF5" w:rsidRDefault="005D0F40" w:rsidP="005D0F40">
      <w:pPr>
        <w:pStyle w:val="a3"/>
        <w:jc w:val="both"/>
        <w:rPr>
          <w:rFonts w:ascii="Traditional Arabic" w:hAnsi="Traditional Arabic" w:cs="Traditional Arabic"/>
          <w:sz w:val="28"/>
          <w:szCs w:val="28"/>
          <w:rtl/>
          <w:lang w:bidi="ar-IQ"/>
        </w:rPr>
      </w:pPr>
      <w:r w:rsidRPr="00313AF5">
        <w:rPr>
          <w:rFonts w:ascii="Traditional Arabic" w:hAnsi="Traditional Arabic" w:cs="Traditional Arabic" w:hint="cs"/>
          <w:sz w:val="28"/>
          <w:szCs w:val="28"/>
          <w:rtl/>
          <w:lang w:bidi="ar-IQ"/>
        </w:rPr>
        <w:lastRenderedPageBreak/>
        <w:t xml:space="preserve">    </w:t>
      </w:r>
      <w:r w:rsidR="008B4519" w:rsidRPr="00313AF5">
        <w:rPr>
          <w:rFonts w:ascii="Traditional Arabic" w:hAnsi="Traditional Arabic" w:cs="Traditional Arabic" w:hint="cs"/>
          <w:sz w:val="28"/>
          <w:szCs w:val="28"/>
          <w:rtl/>
          <w:lang w:bidi="ar-IQ"/>
        </w:rPr>
        <w:t>وخلاصة هذه التعاريف تشير إلى أن المقاصد الشرعية هي الخير الذي أراده الشارع الحكيم للعباد بتشريع الأحكام</w:t>
      </w:r>
      <w:r w:rsidRPr="00313AF5">
        <w:rPr>
          <w:rFonts w:ascii="Traditional Arabic" w:hAnsi="Traditional Arabic" w:cs="Traditional Arabic" w:hint="cs"/>
          <w:sz w:val="28"/>
          <w:szCs w:val="28"/>
          <w:rtl/>
          <w:lang w:bidi="ar-IQ"/>
        </w:rPr>
        <w:t>، وهي مراد الشارع ومقاصده، وما يترتب عليها من جلب المصالح ودفع المفاسد كتحريم الزنا ودواعيه حفظاً للعرض، وتشريع</w:t>
      </w:r>
      <w:r w:rsidR="004278C3" w:rsidRPr="00313AF5">
        <w:rPr>
          <w:rFonts w:ascii="Traditional Arabic" w:hAnsi="Traditional Arabic" w:cs="Traditional Arabic" w:hint="cs"/>
          <w:sz w:val="28"/>
          <w:szCs w:val="28"/>
          <w:rtl/>
          <w:lang w:bidi="ar-IQ"/>
        </w:rPr>
        <w:t xml:space="preserve"> البيع لمصلحة الانتفاع بالعوضين . </w:t>
      </w:r>
      <w:r w:rsidRPr="00313AF5">
        <w:rPr>
          <w:rFonts w:ascii="Traditional Arabic" w:hAnsi="Traditional Arabic" w:cs="Traditional Arabic" w:hint="cs"/>
          <w:sz w:val="28"/>
          <w:szCs w:val="28"/>
          <w:rtl/>
          <w:lang w:bidi="ar-IQ"/>
        </w:rPr>
        <w:t xml:space="preserve">  </w:t>
      </w:r>
    </w:p>
    <w:p w:rsidR="00F56660" w:rsidRPr="00313AF5" w:rsidRDefault="00F56660" w:rsidP="005D0F40">
      <w:pPr>
        <w:pStyle w:val="a3"/>
        <w:jc w:val="both"/>
        <w:rPr>
          <w:rFonts w:ascii="Traditional Arabic" w:hAnsi="Traditional Arabic" w:cs="Traditional Arabic"/>
          <w:b/>
          <w:bCs/>
          <w:sz w:val="28"/>
          <w:szCs w:val="28"/>
          <w:rtl/>
          <w:lang w:bidi="ar-IQ"/>
        </w:rPr>
      </w:pPr>
      <w:r w:rsidRPr="00313AF5">
        <w:rPr>
          <w:rFonts w:ascii="Traditional Arabic" w:hAnsi="Traditional Arabic" w:cs="Traditional Arabic" w:hint="cs"/>
          <w:b/>
          <w:bCs/>
          <w:sz w:val="28"/>
          <w:szCs w:val="28"/>
          <w:rtl/>
          <w:lang w:bidi="ar-IQ"/>
        </w:rPr>
        <w:t xml:space="preserve">تعريف النوازل: </w:t>
      </w:r>
    </w:p>
    <w:p w:rsidR="00F56660" w:rsidRPr="00313AF5" w:rsidRDefault="00F56660" w:rsidP="00271185">
      <w:pPr>
        <w:pStyle w:val="a3"/>
        <w:jc w:val="both"/>
        <w:rPr>
          <w:rFonts w:ascii="Traditional Arabic" w:hAnsi="Traditional Arabic" w:cs="Traditional Arabic"/>
          <w:sz w:val="28"/>
          <w:szCs w:val="28"/>
          <w:rtl/>
          <w:lang w:bidi="ar-IQ"/>
        </w:rPr>
      </w:pPr>
      <w:r w:rsidRPr="00313AF5">
        <w:rPr>
          <w:rFonts w:ascii="Traditional Arabic" w:hAnsi="Traditional Arabic" w:cs="Traditional Arabic" w:hint="cs"/>
          <w:b/>
          <w:bCs/>
          <w:sz w:val="28"/>
          <w:szCs w:val="28"/>
          <w:rtl/>
          <w:lang w:bidi="ar-IQ"/>
        </w:rPr>
        <w:t xml:space="preserve">لغة: </w:t>
      </w:r>
      <w:r w:rsidR="0019216F" w:rsidRPr="00313AF5">
        <w:rPr>
          <w:rFonts w:ascii="Traditional Arabic" w:hAnsi="Traditional Arabic" w:cs="Traditional Arabic" w:hint="cs"/>
          <w:sz w:val="28"/>
          <w:szCs w:val="28"/>
          <w:rtl/>
          <w:lang w:bidi="ar-IQ"/>
        </w:rPr>
        <w:t>النوازل جمع نازلة،</w:t>
      </w:r>
      <w:r w:rsidR="0019216F" w:rsidRPr="00313AF5">
        <w:rPr>
          <w:rFonts w:ascii="Traditional Arabic" w:hAnsi="Traditional Arabic" w:cs="Traditional Arabic" w:hint="cs"/>
          <w:b/>
          <w:bCs/>
          <w:sz w:val="28"/>
          <w:szCs w:val="28"/>
          <w:rtl/>
          <w:lang w:bidi="ar-IQ"/>
        </w:rPr>
        <w:t xml:space="preserve"> </w:t>
      </w:r>
      <w:r w:rsidR="00271185" w:rsidRPr="00313AF5">
        <w:rPr>
          <w:rFonts w:ascii="Traditional Arabic" w:hAnsi="Traditional Arabic" w:cs="Traditional Arabic" w:hint="cs"/>
          <w:color w:val="000000"/>
          <w:sz w:val="28"/>
          <w:szCs w:val="28"/>
          <w:rtl/>
          <w:lang w:bidi="ar-IQ"/>
        </w:rPr>
        <w:t>وهي</w:t>
      </w:r>
      <w:r w:rsidR="00271185" w:rsidRPr="00313AF5">
        <w:rPr>
          <w:rFonts w:ascii="Traditional Arabic" w:hAnsi="Traditional Arabic" w:cs="Traditional Arabic"/>
          <w:color w:val="000000"/>
          <w:sz w:val="28"/>
          <w:szCs w:val="28"/>
          <w:rtl/>
          <w:lang w:bidi="ar-IQ"/>
        </w:rPr>
        <w:t xml:space="preserve"> الشديدة تنزل بالقوم، وجمعها النوازل</w:t>
      </w:r>
      <w:r w:rsidR="00271185" w:rsidRPr="00313AF5">
        <w:rPr>
          <w:rFonts w:ascii="Traditional Arabic" w:hAnsi="Traditional Arabic" w:cs="Traditional Arabic" w:hint="cs"/>
          <w:color w:val="000000"/>
          <w:sz w:val="28"/>
          <w:szCs w:val="28"/>
          <w:rtl/>
          <w:lang w:bidi="ar-IQ"/>
        </w:rPr>
        <w:t xml:space="preserve">، جاء في لسان العرب: </w:t>
      </w:r>
      <w:r w:rsidR="00271185" w:rsidRPr="00313AF5">
        <w:rPr>
          <w:rFonts w:ascii="Traditional Arabic" w:hAnsi="Traditional Arabic" w:cs="Traditional Arabic" w:hint="cs"/>
          <w:sz w:val="28"/>
          <w:szCs w:val="28"/>
          <w:rtl/>
          <w:lang w:bidi="ar-IQ"/>
        </w:rPr>
        <w:t>"</w:t>
      </w:r>
      <w:r w:rsidR="00271185" w:rsidRPr="00313AF5">
        <w:rPr>
          <w:rFonts w:ascii="Traditional Arabic" w:hAnsi="Traditional Arabic" w:cs="Traditional Arabic"/>
          <w:color w:val="000000"/>
          <w:sz w:val="28"/>
          <w:szCs w:val="28"/>
          <w:rtl/>
          <w:lang w:bidi="ar-IQ"/>
        </w:rPr>
        <w:t xml:space="preserve">والنازلة الشدة من شدائد الدهر تنزل </w:t>
      </w:r>
      <w:r w:rsidR="00271185" w:rsidRPr="00313AF5">
        <w:rPr>
          <w:rFonts w:ascii="Traditional Arabic" w:hAnsi="Traditional Arabic" w:cs="Traditional Arabic" w:hint="cs"/>
          <w:color w:val="000000"/>
          <w:sz w:val="28"/>
          <w:szCs w:val="28"/>
          <w:rtl/>
          <w:lang w:bidi="ar-IQ"/>
        </w:rPr>
        <w:t>بالناس</w:t>
      </w:r>
      <w:r w:rsidR="00271185" w:rsidRPr="00313AF5">
        <w:rPr>
          <w:rFonts w:ascii="Traditional Arabic" w:hAnsi="Traditional Arabic" w:cs="Traditional Arabic" w:hint="cs"/>
          <w:sz w:val="28"/>
          <w:szCs w:val="28"/>
          <w:rtl/>
          <w:lang w:bidi="ar-IQ"/>
        </w:rPr>
        <w:t>"</w:t>
      </w:r>
      <w:r w:rsidR="00271185" w:rsidRPr="00313AF5">
        <w:rPr>
          <w:rFonts w:ascii="Traditional Arabic" w:hAnsi="Traditional Arabic" w:cs="Traditional Arabic" w:hint="cs"/>
          <w:sz w:val="28"/>
          <w:szCs w:val="28"/>
          <w:vertAlign w:val="superscript"/>
          <w:rtl/>
          <w:lang w:bidi="ar-IQ"/>
        </w:rPr>
        <w:t>(</w:t>
      </w:r>
      <w:r w:rsidR="00271185" w:rsidRPr="00313AF5">
        <w:rPr>
          <w:rStyle w:val="a5"/>
          <w:rFonts w:ascii="Traditional Arabic" w:hAnsi="Traditional Arabic" w:cs="Traditional Arabic"/>
          <w:sz w:val="28"/>
          <w:szCs w:val="28"/>
          <w:rtl/>
          <w:lang w:bidi="ar-IQ"/>
        </w:rPr>
        <w:footnoteReference w:id="12"/>
      </w:r>
      <w:r w:rsidR="00271185" w:rsidRPr="00313AF5">
        <w:rPr>
          <w:rFonts w:ascii="Traditional Arabic" w:hAnsi="Traditional Arabic" w:cs="Traditional Arabic" w:hint="cs"/>
          <w:sz w:val="28"/>
          <w:szCs w:val="28"/>
          <w:vertAlign w:val="superscript"/>
          <w:rtl/>
          <w:lang w:bidi="ar-IQ"/>
        </w:rPr>
        <w:t>)</w:t>
      </w:r>
      <w:r w:rsidR="00271185" w:rsidRPr="00313AF5">
        <w:rPr>
          <w:rFonts w:ascii="Traditional Arabic" w:hAnsi="Traditional Arabic" w:cs="Traditional Arabic" w:hint="cs"/>
          <w:sz w:val="28"/>
          <w:szCs w:val="28"/>
          <w:rtl/>
          <w:lang w:bidi="ar-IQ"/>
        </w:rPr>
        <w:t xml:space="preserve"> . </w:t>
      </w:r>
    </w:p>
    <w:p w:rsidR="000741E3" w:rsidRPr="00313AF5" w:rsidRDefault="000741E3" w:rsidP="00271185">
      <w:pPr>
        <w:pStyle w:val="a3"/>
        <w:jc w:val="both"/>
        <w:rPr>
          <w:rFonts w:ascii="Traditional Arabic" w:hAnsi="Traditional Arabic" w:cs="Traditional Arabic"/>
          <w:sz w:val="28"/>
          <w:szCs w:val="28"/>
          <w:rtl/>
          <w:lang w:bidi="ar-IQ"/>
        </w:rPr>
      </w:pPr>
      <w:r w:rsidRPr="004459BD">
        <w:rPr>
          <w:rFonts w:ascii="Traditional Arabic" w:hAnsi="Traditional Arabic" w:cs="Traditional Arabic" w:hint="cs"/>
          <w:b/>
          <w:bCs/>
          <w:sz w:val="28"/>
          <w:szCs w:val="28"/>
          <w:rtl/>
          <w:lang w:bidi="ar-IQ"/>
        </w:rPr>
        <w:t>اصطلاحاً:</w:t>
      </w:r>
      <w:r w:rsidRPr="00313AF5">
        <w:rPr>
          <w:rFonts w:ascii="Traditional Arabic" w:hAnsi="Traditional Arabic" w:cs="Traditional Arabic" w:hint="cs"/>
          <w:sz w:val="28"/>
          <w:szCs w:val="28"/>
          <w:rtl/>
          <w:lang w:bidi="ar-IQ"/>
        </w:rPr>
        <w:t xml:space="preserve"> "هي المسائل والوقائع التي تستدعي حكماً شرعياً"</w:t>
      </w:r>
      <w:r w:rsidRPr="00313AF5">
        <w:rPr>
          <w:rFonts w:ascii="Traditional Arabic" w:hAnsi="Traditional Arabic" w:cs="Traditional Arabic" w:hint="cs"/>
          <w:sz w:val="28"/>
          <w:szCs w:val="28"/>
          <w:vertAlign w:val="superscript"/>
          <w:rtl/>
          <w:lang w:bidi="ar-IQ"/>
        </w:rPr>
        <w:t>(</w:t>
      </w:r>
      <w:r w:rsidRPr="00313AF5">
        <w:rPr>
          <w:rStyle w:val="a5"/>
          <w:rFonts w:ascii="Traditional Arabic" w:hAnsi="Traditional Arabic" w:cs="Traditional Arabic"/>
          <w:sz w:val="28"/>
          <w:szCs w:val="28"/>
          <w:rtl/>
          <w:lang w:bidi="ar-IQ"/>
        </w:rPr>
        <w:footnoteReference w:id="13"/>
      </w:r>
      <w:r w:rsidRPr="00313AF5">
        <w:rPr>
          <w:rFonts w:ascii="Traditional Arabic" w:hAnsi="Traditional Arabic" w:cs="Traditional Arabic" w:hint="cs"/>
          <w:sz w:val="28"/>
          <w:szCs w:val="28"/>
          <w:vertAlign w:val="superscript"/>
          <w:rtl/>
          <w:lang w:bidi="ar-IQ"/>
        </w:rPr>
        <w:t>)</w:t>
      </w:r>
      <w:r w:rsidRPr="00313AF5">
        <w:rPr>
          <w:rFonts w:ascii="Traditional Arabic" w:hAnsi="Traditional Arabic" w:cs="Traditional Arabic" w:hint="cs"/>
          <w:sz w:val="28"/>
          <w:szCs w:val="28"/>
          <w:rtl/>
          <w:lang w:bidi="ar-IQ"/>
        </w:rPr>
        <w:t xml:space="preserve">، والنوازل بهذا المعنى تشمل جميع الحوادث التي تحتاج لفتوى تبينها كما هذه النازلة موضوع البحث . </w:t>
      </w:r>
    </w:p>
    <w:p w:rsidR="0095672D" w:rsidRPr="000B0123" w:rsidRDefault="0095672D" w:rsidP="00986439">
      <w:pPr>
        <w:pStyle w:val="a3"/>
        <w:jc w:val="both"/>
        <w:rPr>
          <w:rFonts w:ascii="Traditional Arabic" w:hAnsi="Traditional Arabic" w:cs="Traditional Arabic"/>
          <w:b/>
          <w:bCs/>
          <w:sz w:val="32"/>
          <w:szCs w:val="32"/>
          <w:rtl/>
          <w:lang w:bidi="ar-IQ"/>
        </w:rPr>
      </w:pPr>
      <w:r w:rsidRPr="000B0123">
        <w:rPr>
          <w:rFonts w:ascii="Traditional Arabic" w:hAnsi="Traditional Arabic" w:cs="Traditional Arabic" w:hint="cs"/>
          <w:sz w:val="28"/>
          <w:szCs w:val="28"/>
          <w:rtl/>
          <w:lang w:bidi="ar-IQ"/>
        </w:rPr>
        <w:t xml:space="preserve">  </w:t>
      </w:r>
      <w:r w:rsidRPr="000B0123">
        <w:rPr>
          <w:rFonts w:ascii="Traditional Arabic" w:hAnsi="Traditional Arabic" w:cs="Traditional Arabic"/>
          <w:b/>
          <w:bCs/>
          <w:sz w:val="32"/>
          <w:szCs w:val="32"/>
          <w:rtl/>
          <w:lang w:bidi="ar-IQ"/>
        </w:rPr>
        <w:t>الم</w:t>
      </w:r>
      <w:r w:rsidRPr="000B0123">
        <w:rPr>
          <w:rFonts w:ascii="Traditional Arabic" w:hAnsi="Traditional Arabic" w:cs="Traditional Arabic" w:hint="cs"/>
          <w:b/>
          <w:bCs/>
          <w:sz w:val="32"/>
          <w:szCs w:val="32"/>
          <w:rtl/>
          <w:lang w:bidi="ar-IQ"/>
        </w:rPr>
        <w:t>طلب</w:t>
      </w:r>
      <w:r w:rsidRPr="000B0123">
        <w:rPr>
          <w:rFonts w:ascii="Traditional Arabic" w:hAnsi="Traditional Arabic" w:cs="Traditional Arabic"/>
          <w:b/>
          <w:bCs/>
          <w:sz w:val="32"/>
          <w:szCs w:val="32"/>
          <w:rtl/>
          <w:lang w:bidi="ar-IQ"/>
        </w:rPr>
        <w:t xml:space="preserve"> الثا</w:t>
      </w:r>
      <w:r w:rsidRPr="000B0123">
        <w:rPr>
          <w:rFonts w:ascii="Traditional Arabic" w:hAnsi="Traditional Arabic" w:cs="Traditional Arabic" w:hint="cs"/>
          <w:b/>
          <w:bCs/>
          <w:sz w:val="32"/>
          <w:szCs w:val="32"/>
          <w:rtl/>
          <w:lang w:bidi="ar-IQ"/>
        </w:rPr>
        <w:t>ني</w:t>
      </w:r>
      <w:r w:rsidRPr="000B0123">
        <w:rPr>
          <w:rFonts w:ascii="Traditional Arabic" w:hAnsi="Traditional Arabic" w:cs="Traditional Arabic"/>
          <w:b/>
          <w:bCs/>
          <w:sz w:val="32"/>
          <w:szCs w:val="32"/>
          <w:rtl/>
          <w:lang w:bidi="ar-IQ"/>
        </w:rPr>
        <w:t xml:space="preserve">: </w:t>
      </w:r>
      <w:r w:rsidRPr="000B0123">
        <w:rPr>
          <w:rFonts w:ascii="Traditional Arabic" w:hAnsi="Traditional Arabic" w:cs="Traditional Arabic" w:hint="cs"/>
          <w:b/>
          <w:bCs/>
          <w:sz w:val="32"/>
          <w:szCs w:val="32"/>
          <w:rtl/>
          <w:lang w:bidi="ar-IQ"/>
        </w:rPr>
        <w:t>أهمية</w:t>
      </w:r>
      <w:r w:rsidRPr="000B0123">
        <w:rPr>
          <w:rFonts w:ascii="Traditional Arabic" w:hAnsi="Traditional Arabic" w:cs="Traditional Arabic"/>
          <w:b/>
          <w:bCs/>
          <w:sz w:val="32"/>
          <w:szCs w:val="32"/>
          <w:rtl/>
          <w:lang w:bidi="ar-IQ"/>
        </w:rPr>
        <w:t xml:space="preserve"> </w:t>
      </w:r>
      <w:r>
        <w:rPr>
          <w:rFonts w:ascii="Traditional Arabic" w:hAnsi="Traditional Arabic" w:cs="Traditional Arabic" w:hint="cs"/>
          <w:b/>
          <w:bCs/>
          <w:sz w:val="32"/>
          <w:szCs w:val="32"/>
          <w:rtl/>
          <w:lang w:bidi="ar-IQ"/>
        </w:rPr>
        <w:t>علم المقاصد</w:t>
      </w:r>
      <w:r w:rsidRPr="000B0123">
        <w:rPr>
          <w:rFonts w:ascii="Traditional Arabic" w:hAnsi="Traditional Arabic" w:cs="Traditional Arabic" w:hint="cs"/>
          <w:b/>
          <w:bCs/>
          <w:sz w:val="32"/>
          <w:szCs w:val="32"/>
          <w:rtl/>
          <w:lang w:bidi="ar-IQ"/>
        </w:rPr>
        <w:t xml:space="preserve">، وعلاقته بالنوازل المستجدة </w:t>
      </w:r>
      <w:r w:rsidRPr="000B0123">
        <w:rPr>
          <w:rFonts w:ascii="Traditional Arabic" w:hAnsi="Traditional Arabic" w:cs="Traditional Arabic"/>
          <w:b/>
          <w:bCs/>
          <w:sz w:val="32"/>
          <w:szCs w:val="32"/>
          <w:rtl/>
          <w:lang w:bidi="ar-IQ"/>
        </w:rPr>
        <w:t>.</w:t>
      </w:r>
    </w:p>
    <w:p w:rsidR="00313AF5" w:rsidRDefault="0095672D" w:rsidP="00313AF5">
      <w:pPr>
        <w:pStyle w:val="a3"/>
        <w:jc w:val="both"/>
        <w:rPr>
          <w:rFonts w:ascii="Traditional Arabic" w:hAnsi="Traditional Arabic" w:cs="Traditional Arabic"/>
          <w:sz w:val="28"/>
          <w:szCs w:val="28"/>
          <w:rtl/>
          <w:lang w:bidi="ar-IQ"/>
        </w:rPr>
      </w:pPr>
      <w:r w:rsidRPr="000B0123">
        <w:rPr>
          <w:rFonts w:ascii="Traditional Arabic" w:hAnsi="Traditional Arabic" w:cs="Traditional Arabic"/>
          <w:sz w:val="28"/>
          <w:szCs w:val="28"/>
          <w:rtl/>
          <w:lang w:bidi="ar-IQ"/>
        </w:rPr>
        <w:t xml:space="preserve">  </w:t>
      </w:r>
      <w:r w:rsidR="00313AF5" w:rsidRPr="00E532A1">
        <w:rPr>
          <w:rFonts w:ascii="Traditional Arabic" w:hAnsi="Traditional Arabic" w:cs="Traditional Arabic"/>
          <w:sz w:val="28"/>
          <w:szCs w:val="28"/>
          <w:rtl/>
          <w:lang w:bidi="ar-IQ"/>
        </w:rPr>
        <w:t xml:space="preserve">الحاجة إلى الاجتهاد حاجة دائمة، ما دامت وقائع الحياة تتجدد، وأحوال المجتمع تتغير وتتطور، وما دامت شريعة الإسلام صالحة لكل زمان ومكان، وحاكمة في كل أمر من أمور الإنسان، إذ أفرز واقعنا المعاصر تغيرات هائلة في المجتمع الإسلامي، ونقلة نوعية في مجالات التطور </w:t>
      </w:r>
      <w:r w:rsidR="00313AF5">
        <w:rPr>
          <w:rFonts w:ascii="Traditional Arabic" w:hAnsi="Traditional Arabic" w:cs="Traditional Arabic" w:hint="cs"/>
          <w:sz w:val="28"/>
          <w:szCs w:val="28"/>
          <w:rtl/>
          <w:lang w:bidi="ar-IQ"/>
        </w:rPr>
        <w:t>الطبي و</w:t>
      </w:r>
      <w:r w:rsidR="00313AF5" w:rsidRPr="00E532A1">
        <w:rPr>
          <w:rFonts w:ascii="Traditional Arabic" w:hAnsi="Traditional Arabic" w:cs="Traditional Arabic"/>
          <w:sz w:val="28"/>
          <w:szCs w:val="28"/>
          <w:rtl/>
          <w:lang w:bidi="ar-IQ"/>
        </w:rPr>
        <w:t>التكنولوجي والصناعي، مما أسهم في حدوث وقائع ونوازل جديدة لم تعرف في عصور السلف الماضية، فوجب قيام أهل العلم بدورهم في الاجتهاد، واستفراغ الجهد في بحث تلك الوقائع واستنباط الأحكام لها، مع مراعاة اختلاف ظروف الزمان والمكان وتغير واقع الناس وأحوالهم وعوائدهم</w:t>
      </w:r>
      <w:r w:rsidR="00313AF5">
        <w:rPr>
          <w:rFonts w:ascii="Traditional Arabic" w:hAnsi="Traditional Arabic" w:cs="Traditional Arabic" w:hint="cs"/>
          <w:sz w:val="28"/>
          <w:szCs w:val="28"/>
          <w:rtl/>
          <w:lang w:bidi="ar-IQ"/>
        </w:rPr>
        <w:t xml:space="preserve"> . </w:t>
      </w:r>
    </w:p>
    <w:p w:rsidR="00313AF5" w:rsidRDefault="00313AF5" w:rsidP="00313AF5">
      <w:pPr>
        <w:pStyle w:val="a3"/>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   وهنا يأتي دور علم المقاصد الذي يُمكن الفقيه من استنباط الحكم الشرعي في ضوء المقصد، </w:t>
      </w:r>
      <w:r w:rsidRPr="005F1FB6">
        <w:rPr>
          <w:rFonts w:ascii="Traditional Arabic" w:hAnsi="Traditional Arabic" w:cs="Traditional Arabic"/>
          <w:sz w:val="28"/>
          <w:szCs w:val="28"/>
          <w:rtl/>
          <w:lang w:bidi="ar-IQ"/>
        </w:rPr>
        <w:t>وما زال العلماء في كل عصر يشكون تسلط من لم يتأهل على الفتيا،</w:t>
      </w:r>
      <w:r w:rsidRPr="00B66C6C">
        <w:rPr>
          <w:rFonts w:ascii="Traditional Arabic" w:hAnsi="Traditional Arabic" w:cs="Traditional Arabic"/>
          <w:sz w:val="28"/>
          <w:szCs w:val="28"/>
          <w:rtl/>
          <w:lang w:bidi="ar-IQ"/>
        </w:rPr>
        <w:t xml:space="preserve"> </w:t>
      </w:r>
      <w:r w:rsidRPr="00E532A1">
        <w:rPr>
          <w:rFonts w:ascii="Traditional Arabic" w:hAnsi="Traditional Arabic" w:cs="Traditional Arabic"/>
          <w:sz w:val="28"/>
          <w:szCs w:val="28"/>
          <w:rtl/>
          <w:lang w:bidi="ar-IQ"/>
        </w:rPr>
        <w:t>ولعل مما يؤسف له قيام كثير من غير المنتسبين لهذا الشأن بالدخول فيه بالرغم من أن غالبيتهم غير مختص بالعلم الشرعي، مستندين في ذلك إلى دعاوى الإصلاح والتجديد ومواكبة أحكام الدين للعصر وتوافقه مع روح الشريعة ومقاصدها، بل تجاوز البعض فنادى بأن يكون الاجتهاد من حق كل فرد في الأمة وأن لا يقتصر على طبقة الفقهاء</w:t>
      </w:r>
      <w:r>
        <w:rPr>
          <w:rFonts w:ascii="Traditional Arabic" w:hAnsi="Traditional Arabic" w:cs="Traditional Arabic" w:hint="cs"/>
          <w:sz w:val="28"/>
          <w:szCs w:val="28"/>
          <w:rtl/>
          <w:lang w:bidi="ar-IQ"/>
        </w:rPr>
        <w:t xml:space="preserve">، فنتج عن ذلك شذوذ في الفتوى، وظهور فتاوى غريبة على الساحة، لا سيما في النوازل المستجدة والمعاصرة . </w:t>
      </w:r>
      <w:r w:rsidR="0095672D" w:rsidRPr="000B0123">
        <w:rPr>
          <w:rFonts w:ascii="Traditional Arabic" w:hAnsi="Traditional Arabic" w:cs="Traditional Arabic"/>
          <w:sz w:val="28"/>
          <w:szCs w:val="28"/>
          <w:rtl/>
          <w:lang w:bidi="ar-IQ"/>
        </w:rPr>
        <w:t xml:space="preserve"> </w:t>
      </w:r>
    </w:p>
    <w:p w:rsidR="0095672D" w:rsidRDefault="00313AF5" w:rsidP="00986439">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lang w:bidi="ar-IQ"/>
        </w:rPr>
        <w:t xml:space="preserve">   </w:t>
      </w:r>
      <w:r w:rsidR="0095672D" w:rsidRPr="000B0123">
        <w:rPr>
          <w:rFonts w:ascii="Traditional Arabic" w:hAnsi="Traditional Arabic" w:cs="Traditional Arabic"/>
          <w:sz w:val="28"/>
          <w:szCs w:val="28"/>
          <w:rtl/>
          <w:lang w:bidi="ar-IQ"/>
        </w:rPr>
        <w:t xml:space="preserve">إن الإلمام </w:t>
      </w:r>
      <w:r w:rsidR="00986439">
        <w:rPr>
          <w:rFonts w:ascii="Traditional Arabic" w:hAnsi="Traditional Arabic" w:cs="Traditional Arabic" w:hint="cs"/>
          <w:sz w:val="28"/>
          <w:szCs w:val="28"/>
          <w:rtl/>
          <w:lang w:bidi="ar-IQ"/>
        </w:rPr>
        <w:t>بعلم المقاصد</w:t>
      </w:r>
      <w:r w:rsidR="0095672D" w:rsidRPr="000B0123">
        <w:rPr>
          <w:rFonts w:ascii="Traditional Arabic" w:hAnsi="Traditional Arabic" w:cs="Traditional Arabic"/>
          <w:sz w:val="28"/>
          <w:szCs w:val="28"/>
          <w:rtl/>
          <w:lang w:bidi="ar-IQ"/>
        </w:rPr>
        <w:t xml:space="preserve"> مسلك من مسالك الاجتهاد، فالاجتهاد ينبغي أن تكون مقاصد الشريعة أساسه، وما الأدلة الاجتهادية </w:t>
      </w:r>
      <w:r w:rsidR="0095672D" w:rsidRPr="002E61EC">
        <w:rPr>
          <w:rFonts w:ascii="Traditional Arabic" w:hAnsi="Traditional Arabic" w:cs="Traditional Arabic"/>
          <w:sz w:val="28"/>
          <w:szCs w:val="28"/>
          <w:rtl/>
          <w:lang w:bidi="ar-IQ"/>
        </w:rPr>
        <w:t>كلها إلا راجعة للمقاصد، ذلك أن اعتبار جلب المصالح واستبعاد المفاسد هو الذي يحدو الفقيه إلى البحث عن الحكم المناسب،</w:t>
      </w:r>
      <w:r w:rsidR="0095672D" w:rsidRPr="000B0123">
        <w:rPr>
          <w:rFonts w:ascii="Traditional Arabic" w:hAnsi="Traditional Arabic" w:cs="Traditional Arabic"/>
          <w:sz w:val="28"/>
          <w:szCs w:val="28"/>
          <w:rtl/>
          <w:lang w:bidi="ar-IQ"/>
        </w:rPr>
        <w:t xml:space="preserve"> والتماس العلة</w:t>
      </w:r>
      <w:r w:rsidR="0095672D" w:rsidRPr="000B0123">
        <w:rPr>
          <w:rFonts w:ascii="Traditional Arabic" w:hAnsi="Traditional Arabic" w:cs="Traditional Arabic" w:hint="cs"/>
          <w:sz w:val="28"/>
          <w:szCs w:val="28"/>
          <w:rtl/>
          <w:lang w:bidi="ar-IQ"/>
        </w:rPr>
        <w:t>، يقول ابن القيم: "</w:t>
      </w:r>
      <w:r w:rsidR="0095672D" w:rsidRPr="000B0123">
        <w:rPr>
          <w:rFonts w:ascii="Traditional Arabic" w:hAnsi="Traditional Arabic" w:cs="Traditional Arabic"/>
          <w:sz w:val="28"/>
          <w:szCs w:val="28"/>
          <w:rtl/>
          <w:lang w:bidi="ar-IQ"/>
        </w:rPr>
        <w:t>هذا فصل عظيم النفع جدا</w:t>
      </w:r>
      <w:r w:rsidR="0095672D" w:rsidRPr="000B0123">
        <w:rPr>
          <w:rFonts w:ascii="Traditional Arabic" w:hAnsi="Traditional Arabic" w:cs="Traditional Arabic" w:hint="cs"/>
          <w:sz w:val="28"/>
          <w:szCs w:val="28"/>
          <w:rtl/>
          <w:lang w:bidi="ar-IQ"/>
        </w:rPr>
        <w:t>ً</w:t>
      </w:r>
      <w:r w:rsidR="0095672D" w:rsidRPr="000B0123">
        <w:rPr>
          <w:rFonts w:ascii="Traditional Arabic" w:hAnsi="Traditional Arabic" w:cs="Traditional Arabic"/>
          <w:sz w:val="28"/>
          <w:szCs w:val="28"/>
          <w:rtl/>
          <w:lang w:bidi="ar-IQ"/>
        </w:rPr>
        <w:t xml:space="preserve"> وقع بسبب الجهل به غلط عظيم على الشريعة أوجب من الحرج والمشقة وتكليف ما لا سبيل إليه ما يعلم أن الشريعة الباهرة التي في أعلى رتب المصالح لا تأتي به؛ فإن الشريعة مبناها وأساسها على الحكم ومصالح العباد في المعاش والمعاد</w:t>
      </w:r>
      <w:r w:rsidR="0095672D" w:rsidRPr="000B0123">
        <w:rPr>
          <w:rFonts w:ascii="Traditional Arabic" w:hAnsi="Traditional Arabic" w:cs="Traditional Arabic" w:hint="cs"/>
          <w:sz w:val="28"/>
          <w:szCs w:val="28"/>
          <w:rtl/>
          <w:lang w:bidi="ar-IQ"/>
        </w:rPr>
        <w:t>"</w:t>
      </w:r>
      <w:r w:rsidR="0095672D" w:rsidRPr="000B0123">
        <w:rPr>
          <w:rFonts w:ascii="Traditional Arabic" w:hAnsi="Traditional Arabic" w:cs="Traditional Arabic" w:hint="cs"/>
          <w:sz w:val="28"/>
          <w:szCs w:val="28"/>
          <w:vertAlign w:val="superscript"/>
          <w:rtl/>
          <w:lang w:bidi="ar-IQ"/>
        </w:rPr>
        <w:t>(</w:t>
      </w:r>
      <w:r w:rsidR="0095672D" w:rsidRPr="000B0123">
        <w:rPr>
          <w:rStyle w:val="a5"/>
          <w:rFonts w:ascii="Traditional Arabic" w:hAnsi="Traditional Arabic" w:cs="Traditional Arabic"/>
          <w:sz w:val="28"/>
          <w:szCs w:val="28"/>
          <w:rtl/>
          <w:lang w:bidi="ar-IQ"/>
        </w:rPr>
        <w:footnoteReference w:id="14"/>
      </w:r>
      <w:r w:rsidR="0095672D" w:rsidRPr="000B0123">
        <w:rPr>
          <w:rFonts w:ascii="Traditional Arabic" w:hAnsi="Traditional Arabic" w:cs="Traditional Arabic" w:hint="cs"/>
          <w:sz w:val="28"/>
          <w:szCs w:val="28"/>
          <w:vertAlign w:val="superscript"/>
          <w:rtl/>
          <w:lang w:bidi="ar-IQ"/>
        </w:rPr>
        <w:t>)</w:t>
      </w:r>
      <w:r w:rsidR="0095672D" w:rsidRPr="000B0123">
        <w:rPr>
          <w:rFonts w:ascii="Traditional Arabic" w:hAnsi="Traditional Arabic" w:cs="Traditional Arabic" w:hint="cs"/>
          <w:sz w:val="28"/>
          <w:szCs w:val="28"/>
          <w:rtl/>
          <w:lang w:bidi="ar-IQ"/>
        </w:rPr>
        <w:t xml:space="preserve"> </w:t>
      </w:r>
      <w:r w:rsidR="0095672D" w:rsidRPr="000B0123">
        <w:rPr>
          <w:rFonts w:ascii="Traditional Arabic" w:hAnsi="Traditional Arabic" w:cs="Traditional Arabic"/>
          <w:sz w:val="28"/>
          <w:szCs w:val="28"/>
          <w:rtl/>
          <w:lang w:bidi="ar-IQ"/>
        </w:rPr>
        <w:t xml:space="preserve">. </w:t>
      </w:r>
    </w:p>
    <w:p w:rsidR="00374F1B" w:rsidRDefault="0095672D" w:rsidP="00374F1B">
      <w:pPr>
        <w:pStyle w:val="a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IQ"/>
        </w:rPr>
        <w:t xml:space="preserve">   ومما تنضبط به عملية الاجتهاد أن ينظر المجتهد في أدلة المسألة محل الدراسة، متوخياً الموازنة بين الأدلة، مراعياً مقتضيات الظروف المقارنة للمسألة، زماناً ومكاناً وحالاً، وذلك أن هذه الشريعة متكاملة الأصول والقواعد، منضبطة المآخذ والموارد، بشرط التثبت والتدبر والتبين، ومن ثم على المفتي حال النظر في الفتيا أن يستحضر أدلة الشريعة الخاصة، ومقاصدها العامة، ويجيل نظره بين هذه وتلك موازنة ومعادلة، وهذا "ضرب من الاجتهاد </w:t>
      </w:r>
      <w:proofErr w:type="spellStart"/>
      <w:r>
        <w:rPr>
          <w:rFonts w:ascii="Traditional Arabic" w:hAnsi="Traditional Arabic" w:cs="Traditional Arabic" w:hint="cs"/>
          <w:sz w:val="28"/>
          <w:szCs w:val="28"/>
          <w:rtl/>
          <w:lang w:bidi="ar-IQ"/>
        </w:rPr>
        <w:t>المقاصدي</w:t>
      </w:r>
      <w:proofErr w:type="spellEnd"/>
      <w:r>
        <w:rPr>
          <w:rFonts w:ascii="Traditional Arabic" w:hAnsi="Traditional Arabic" w:cs="Traditional Arabic" w:hint="cs"/>
          <w:sz w:val="28"/>
          <w:szCs w:val="28"/>
          <w:rtl/>
          <w:lang w:bidi="ar-IQ"/>
        </w:rPr>
        <w:t>"</w:t>
      </w:r>
      <w:r w:rsidRPr="005530DE">
        <w:rPr>
          <w:rFonts w:ascii="Traditional Arabic" w:hAnsi="Traditional Arabic" w:cs="Traditional Arabic" w:hint="cs"/>
          <w:sz w:val="28"/>
          <w:szCs w:val="28"/>
          <w:vertAlign w:val="superscript"/>
          <w:rtl/>
          <w:lang w:bidi="ar-IQ"/>
        </w:rPr>
        <w:t>(</w:t>
      </w:r>
      <w:r w:rsidRPr="005530DE">
        <w:rPr>
          <w:rStyle w:val="a5"/>
          <w:rFonts w:ascii="Traditional Arabic" w:hAnsi="Traditional Arabic" w:cs="Traditional Arabic"/>
          <w:sz w:val="28"/>
          <w:szCs w:val="28"/>
          <w:rtl/>
          <w:lang w:bidi="ar-IQ"/>
        </w:rPr>
        <w:footnoteReference w:id="15"/>
      </w:r>
      <w:r w:rsidRPr="005530DE">
        <w:rPr>
          <w:rFonts w:ascii="Traditional Arabic" w:hAnsi="Traditional Arabic" w:cs="Traditional Arabic" w:hint="cs"/>
          <w:sz w:val="28"/>
          <w:szCs w:val="28"/>
          <w:vertAlign w:val="superscript"/>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hint="cs"/>
          <w:sz w:val="28"/>
          <w:szCs w:val="28"/>
          <w:rtl/>
        </w:rPr>
        <w:t xml:space="preserve">إذ </w:t>
      </w:r>
      <w:r w:rsidRPr="000B0123">
        <w:rPr>
          <w:rFonts w:ascii="Traditional Arabic" w:hAnsi="Traditional Arabic" w:cs="Traditional Arabic"/>
          <w:sz w:val="28"/>
          <w:szCs w:val="28"/>
          <w:rtl/>
        </w:rPr>
        <w:t xml:space="preserve">الفتوى الصحيحة المتوافقة مع الكتاب والسنة ومقاصد الشريعة, أمر في غاية الأهمية, ولا يمكن الوصول إلى حكم شرعي صحيح للأحداث المستجدة المعاصرة دون </w:t>
      </w:r>
      <w:r w:rsidR="0062738C">
        <w:rPr>
          <w:rFonts w:ascii="Traditional Arabic" w:hAnsi="Traditional Arabic" w:cs="Traditional Arabic" w:hint="cs"/>
          <w:sz w:val="28"/>
          <w:szCs w:val="28"/>
          <w:rtl/>
        </w:rPr>
        <w:t xml:space="preserve">دون النظر </w:t>
      </w:r>
      <w:r w:rsidR="0062738C">
        <w:rPr>
          <w:rFonts w:ascii="Traditional Arabic" w:hAnsi="Traditional Arabic" w:cs="Traditional Arabic" w:hint="cs"/>
          <w:sz w:val="28"/>
          <w:szCs w:val="28"/>
          <w:rtl/>
        </w:rPr>
        <w:lastRenderedPageBreak/>
        <w:t xml:space="preserve">في مقاصدها الشرعية ، ومن ثم </w:t>
      </w:r>
      <w:r w:rsidRPr="000B0123">
        <w:rPr>
          <w:rFonts w:ascii="Traditional Arabic" w:hAnsi="Traditional Arabic" w:cs="Traditional Arabic" w:hint="cs"/>
          <w:sz w:val="28"/>
          <w:szCs w:val="28"/>
          <w:rtl/>
        </w:rPr>
        <w:t xml:space="preserve">الموازنة بين المصالح والمفاسد للنازلة المطروحة، </w:t>
      </w:r>
      <w:r w:rsidRPr="000B0123">
        <w:rPr>
          <w:rFonts w:ascii="Traditional Arabic" w:hAnsi="Traditional Arabic" w:cs="Traditional Arabic"/>
          <w:sz w:val="28"/>
          <w:szCs w:val="28"/>
          <w:rtl/>
        </w:rPr>
        <w:t xml:space="preserve">ومن هنا تأتي أهمية الحديث عن </w:t>
      </w:r>
      <w:r w:rsidR="0062738C">
        <w:rPr>
          <w:rFonts w:ascii="Traditional Arabic" w:hAnsi="Traditional Arabic" w:cs="Traditional Arabic" w:hint="cs"/>
          <w:sz w:val="28"/>
          <w:szCs w:val="28"/>
          <w:rtl/>
        </w:rPr>
        <w:t>علم المقاصد</w:t>
      </w:r>
      <w:r w:rsidRPr="000B0123">
        <w:rPr>
          <w:rFonts w:ascii="Traditional Arabic" w:hAnsi="Traditional Arabic" w:cs="Traditional Arabic"/>
          <w:sz w:val="28"/>
          <w:szCs w:val="28"/>
          <w:rtl/>
        </w:rPr>
        <w:t xml:space="preserve"> وأثره في </w:t>
      </w:r>
      <w:r>
        <w:rPr>
          <w:rFonts w:ascii="Traditional Arabic" w:hAnsi="Traditional Arabic" w:cs="Traditional Arabic" w:hint="cs"/>
          <w:sz w:val="28"/>
          <w:szCs w:val="28"/>
          <w:rtl/>
        </w:rPr>
        <w:t xml:space="preserve">استنباط </w:t>
      </w:r>
      <w:r w:rsidRPr="000B0123">
        <w:rPr>
          <w:rFonts w:ascii="Traditional Arabic" w:hAnsi="Traditional Arabic" w:cs="Traditional Arabic"/>
          <w:sz w:val="28"/>
          <w:szCs w:val="28"/>
          <w:rtl/>
        </w:rPr>
        <w:t>الحكم الشرعي</w:t>
      </w:r>
      <w:r>
        <w:rPr>
          <w:rFonts w:ascii="Traditional Arabic" w:hAnsi="Traditional Arabic" w:cs="Traditional Arabic" w:hint="cs"/>
          <w:sz w:val="28"/>
          <w:szCs w:val="28"/>
          <w:rtl/>
        </w:rPr>
        <w:t xml:space="preserve"> .</w:t>
      </w:r>
    </w:p>
    <w:p w:rsidR="005C5573" w:rsidRDefault="00374F1B" w:rsidP="00313AF5">
      <w:pPr>
        <w:pStyle w:val="a3"/>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rPr>
        <w:t xml:space="preserve">   </w:t>
      </w:r>
      <w:r w:rsidRPr="00374F1B">
        <w:rPr>
          <w:rFonts w:ascii="Traditional Arabic" w:hAnsi="Traditional Arabic" w:cs="Traditional Arabic"/>
          <w:sz w:val="28"/>
          <w:szCs w:val="28"/>
          <w:rtl/>
        </w:rPr>
        <w:t>إذ ينبغي للمفتي أن يبني فتواه في المسألة الواقعة وفق ما جاءت به ال</w:t>
      </w:r>
      <w:r>
        <w:rPr>
          <w:rFonts w:ascii="Traditional Arabic" w:hAnsi="Traditional Arabic" w:cs="Traditional Arabic" w:hint="cs"/>
          <w:sz w:val="28"/>
          <w:szCs w:val="28"/>
          <w:rtl/>
        </w:rPr>
        <w:t>ن</w:t>
      </w:r>
      <w:r w:rsidRPr="00374F1B">
        <w:rPr>
          <w:rFonts w:ascii="Traditional Arabic" w:hAnsi="Traditional Arabic" w:cs="Traditional Arabic"/>
          <w:sz w:val="28"/>
          <w:szCs w:val="28"/>
          <w:rtl/>
        </w:rPr>
        <w:t xml:space="preserve">صوص الشرعية في الكتاب والسنة والإجماع، فهي الأصل في تقرير الأحكام، كما يتوجب عليه في الأثناء مراعاة المقاصد التي قررتها تلك النصوص، </w:t>
      </w:r>
      <w:r w:rsidRPr="00374F1B">
        <w:rPr>
          <w:rStyle w:val="Char"/>
          <w:rFonts w:ascii="Traditional Arabic" w:hAnsi="Traditional Arabic" w:cs="Traditional Arabic"/>
          <w:sz w:val="28"/>
          <w:szCs w:val="28"/>
          <w:rtl/>
          <w:lang w:bidi="ar-IQ"/>
        </w:rPr>
        <w:t xml:space="preserve">وإذا لم يراعِ المجتهد مقاصد الشريعة زلَّ؛ </w:t>
      </w:r>
      <w:r w:rsidRPr="00374F1B">
        <w:rPr>
          <w:rStyle w:val="Char"/>
          <w:rFonts w:ascii="Traditional Arabic" w:hAnsi="Traditional Arabic" w:cs="Traditional Arabic" w:hint="cs"/>
          <w:sz w:val="28"/>
          <w:szCs w:val="28"/>
          <w:rtl/>
          <w:lang w:bidi="ar-IQ"/>
        </w:rPr>
        <w:t>وحذر</w:t>
      </w:r>
      <w:r w:rsidRPr="00374F1B">
        <w:rPr>
          <w:rStyle w:val="Char"/>
          <w:rFonts w:ascii="Traditional Arabic" w:hAnsi="Traditional Arabic" w:cs="Traditional Arabic"/>
          <w:sz w:val="28"/>
          <w:szCs w:val="28"/>
          <w:rtl/>
          <w:lang w:bidi="ar-IQ"/>
        </w:rPr>
        <w:t xml:space="preserve"> الشاطبي</w:t>
      </w:r>
      <w:r w:rsidRPr="00374F1B">
        <w:rPr>
          <w:rStyle w:val="Char"/>
          <w:rFonts w:ascii="Traditional Arabic" w:hAnsi="Traditional Arabic" w:cs="Traditional Arabic" w:hint="cs"/>
          <w:sz w:val="28"/>
          <w:szCs w:val="28"/>
          <w:rtl/>
          <w:lang w:bidi="ar-IQ"/>
        </w:rPr>
        <w:t xml:space="preserve"> من </w:t>
      </w:r>
      <w:r w:rsidRPr="00374F1B">
        <w:rPr>
          <w:rStyle w:val="Char"/>
          <w:rFonts w:ascii="Traditional Arabic" w:hAnsi="Traditional Arabic" w:cs="Traditional Arabic"/>
          <w:sz w:val="28"/>
          <w:szCs w:val="28"/>
          <w:rtl/>
          <w:lang w:bidi="ar-IQ"/>
        </w:rPr>
        <w:t xml:space="preserve">زلة العالم </w:t>
      </w:r>
      <w:r w:rsidRPr="00374F1B">
        <w:rPr>
          <w:rStyle w:val="Char"/>
          <w:rFonts w:ascii="Traditional Arabic" w:hAnsi="Traditional Arabic" w:cs="Traditional Arabic" w:hint="cs"/>
          <w:sz w:val="28"/>
          <w:szCs w:val="28"/>
          <w:rtl/>
          <w:lang w:bidi="ar-IQ"/>
        </w:rPr>
        <w:t xml:space="preserve">والتي </w:t>
      </w:r>
      <w:r w:rsidRPr="00374F1B">
        <w:rPr>
          <w:rStyle w:val="Char"/>
          <w:rFonts w:ascii="Traditional Arabic" w:hAnsi="Traditional Arabic" w:cs="Traditional Arabic"/>
          <w:sz w:val="28"/>
          <w:szCs w:val="28"/>
          <w:rtl/>
          <w:lang w:bidi="ar-IQ"/>
        </w:rPr>
        <w:t>أكثر ما تكون عند الغفلة عن اعتبار مقاصد الش</w:t>
      </w:r>
      <w:r w:rsidRPr="00374F1B">
        <w:rPr>
          <w:rStyle w:val="Char"/>
          <w:rFonts w:ascii="Traditional Arabic" w:hAnsi="Traditional Arabic" w:cs="Traditional Arabic" w:hint="cs"/>
          <w:sz w:val="28"/>
          <w:szCs w:val="28"/>
          <w:rtl/>
          <w:lang w:bidi="ar-IQ"/>
        </w:rPr>
        <w:t>ار</w:t>
      </w:r>
      <w:r w:rsidRPr="00374F1B">
        <w:rPr>
          <w:rStyle w:val="Char"/>
          <w:rFonts w:ascii="Traditional Arabic" w:hAnsi="Traditional Arabic" w:cs="Traditional Arabic"/>
          <w:sz w:val="28"/>
          <w:szCs w:val="28"/>
          <w:rtl/>
          <w:lang w:bidi="ar-IQ"/>
        </w:rPr>
        <w:t>ع في ذلك المعنى الذي اجتهد فيه</w:t>
      </w:r>
      <w:r w:rsidRPr="00374F1B">
        <w:rPr>
          <w:rFonts w:ascii="Traditional Arabic" w:hAnsi="Traditional Arabic" w:cs="Traditional Arabic" w:hint="cs"/>
          <w:color w:val="000000"/>
          <w:sz w:val="28"/>
          <w:szCs w:val="28"/>
          <w:vertAlign w:val="superscript"/>
          <w:rtl/>
          <w:lang w:bidi="ar-IQ"/>
        </w:rPr>
        <w:t>(</w:t>
      </w:r>
      <w:r w:rsidRPr="0069468F">
        <w:rPr>
          <w:rStyle w:val="a5"/>
          <w:rFonts w:ascii="Traditional Arabic" w:hAnsi="Traditional Arabic" w:cs="Traditional Arabic"/>
          <w:color w:val="000000"/>
          <w:sz w:val="28"/>
          <w:szCs w:val="28"/>
          <w:rtl/>
          <w:lang w:bidi="ar-IQ"/>
        </w:rPr>
        <w:footnoteReference w:id="16"/>
      </w:r>
      <w:r w:rsidRPr="00374F1B">
        <w:rPr>
          <w:rFonts w:ascii="Traditional Arabic" w:hAnsi="Traditional Arabic" w:cs="Traditional Arabic" w:hint="cs"/>
          <w:color w:val="000000"/>
          <w:sz w:val="28"/>
          <w:szCs w:val="28"/>
          <w:vertAlign w:val="superscript"/>
          <w:rtl/>
          <w:lang w:bidi="ar-IQ"/>
        </w:rPr>
        <w:t>)</w:t>
      </w:r>
      <w:r w:rsidRPr="00374F1B">
        <w:rPr>
          <w:rFonts w:ascii="Traditional Arabic" w:hAnsi="Traditional Arabic" w:cs="Traditional Arabic" w:hint="cs"/>
          <w:color w:val="000000"/>
          <w:sz w:val="28"/>
          <w:szCs w:val="28"/>
          <w:rtl/>
          <w:lang w:bidi="ar-IQ"/>
        </w:rPr>
        <w:t xml:space="preserve">، </w:t>
      </w:r>
      <w:r w:rsidRPr="00374F1B">
        <w:rPr>
          <w:rStyle w:val="Char"/>
          <w:rFonts w:ascii="Traditional Arabic" w:hAnsi="Traditional Arabic" w:cs="Traditional Arabic"/>
          <w:sz w:val="28"/>
          <w:szCs w:val="28"/>
          <w:rtl/>
        </w:rPr>
        <w:t>وما الأقوال الشاذة المهجورة والتخبط في الفُتيا والاضطراب في الترجيح إلا نتاج لإهمال مراعاة مقاصد الشريعة، والتجافي عن هذا الأصل الأصيل والركن الركين من أركان الفُتيا، ذلكم أن الاجتهاد لن ينضج، ولن يقوم إلا وجزئياتها المرتبة عليها</w:t>
      </w:r>
      <w:r w:rsidR="00915AFA">
        <w:rPr>
          <w:rStyle w:val="Char"/>
          <w:rFonts w:ascii="Traditional Arabic" w:hAnsi="Traditional Arabic" w:cs="Traditional Arabic" w:hint="cs"/>
          <w:sz w:val="28"/>
          <w:szCs w:val="28"/>
          <w:rtl/>
        </w:rPr>
        <w:t xml:space="preserve"> </w:t>
      </w:r>
      <w:r w:rsidRPr="00374F1B">
        <w:rPr>
          <w:rStyle w:val="Char"/>
          <w:rFonts w:ascii="Traditional Arabic" w:hAnsi="Traditional Arabic" w:cs="Traditional Arabic"/>
          <w:sz w:val="28"/>
          <w:szCs w:val="28"/>
          <w:rtl/>
        </w:rPr>
        <w:t xml:space="preserve">. . . فشأن الراسخين تصور الشريعة صورة واحدة يخدم بعضها بعضًا، </w:t>
      </w:r>
      <w:r w:rsidRPr="00374F1B">
        <w:rPr>
          <w:rFonts w:ascii="Traditional Arabic" w:hAnsi="Traditional Arabic" w:cs="Traditional Arabic"/>
          <w:sz w:val="28"/>
          <w:szCs w:val="28"/>
          <w:rtl/>
        </w:rPr>
        <w:t>يقول ابن القيم: "</w:t>
      </w:r>
      <w:r w:rsidRPr="00374F1B">
        <w:rPr>
          <w:rFonts w:ascii="Traditional Arabic" w:hAnsi="Traditional Arabic" w:cs="Traditional Arabic"/>
          <w:sz w:val="28"/>
          <w:szCs w:val="28"/>
          <w:rtl/>
          <w:lang w:bidi="ar-IQ"/>
        </w:rPr>
        <w:t xml:space="preserve">فإن الشريعة مبناها وأساسها على الحكم ومصالح العباد في المعاش والمعاد، وهي عدل كلها، ورحمة كلها، ومصالح كلها، وحكمة كلها؛ فكل مسألة خرجت عن العدل إلى الجور، وعن الرحمة إلى ضدها، وعن المصلحة إلى المفسدة، وعن الحكمة إلى </w:t>
      </w:r>
      <w:r w:rsidRPr="00374F1B">
        <w:rPr>
          <w:rFonts w:ascii="Traditional Arabic" w:hAnsi="Traditional Arabic" w:cs="Traditional Arabic" w:hint="cs"/>
          <w:sz w:val="28"/>
          <w:szCs w:val="28"/>
          <w:rtl/>
          <w:lang w:bidi="ar-IQ"/>
        </w:rPr>
        <w:t>العبث</w:t>
      </w:r>
      <w:r w:rsidRPr="00374F1B">
        <w:rPr>
          <w:rFonts w:ascii="Traditional Arabic" w:hAnsi="Traditional Arabic" w:cs="Traditional Arabic"/>
          <w:sz w:val="28"/>
          <w:szCs w:val="28"/>
          <w:rtl/>
          <w:lang w:bidi="ar-IQ"/>
        </w:rPr>
        <w:t>؛ فليست من الشريعة وإن أدخلت فيها بالتأويل</w:t>
      </w:r>
      <w:r w:rsidRPr="00374F1B">
        <w:rPr>
          <w:rFonts w:ascii="Traditional Arabic" w:hAnsi="Traditional Arabic" w:cs="Traditional Arabic"/>
          <w:sz w:val="28"/>
          <w:szCs w:val="28"/>
          <w:rtl/>
        </w:rPr>
        <w:t>"</w:t>
      </w:r>
      <w:r w:rsidRPr="00374F1B">
        <w:rPr>
          <w:rFonts w:ascii="Traditional Arabic" w:hAnsi="Traditional Arabic" w:cs="Traditional Arabic"/>
          <w:sz w:val="28"/>
          <w:szCs w:val="28"/>
          <w:vertAlign w:val="superscript"/>
          <w:rtl/>
        </w:rPr>
        <w:t>(</w:t>
      </w:r>
      <w:r w:rsidRPr="008322B7">
        <w:rPr>
          <w:rStyle w:val="a5"/>
          <w:rFonts w:ascii="Traditional Arabic" w:hAnsi="Traditional Arabic" w:cs="Traditional Arabic"/>
          <w:sz w:val="28"/>
          <w:szCs w:val="28"/>
          <w:rtl/>
        </w:rPr>
        <w:footnoteReference w:id="17"/>
      </w:r>
      <w:r w:rsidRPr="00374F1B">
        <w:rPr>
          <w:rFonts w:ascii="Traditional Arabic" w:hAnsi="Traditional Arabic" w:cs="Traditional Arabic"/>
          <w:sz w:val="28"/>
          <w:szCs w:val="28"/>
          <w:vertAlign w:val="superscript"/>
          <w:rtl/>
        </w:rPr>
        <w:t>)</w:t>
      </w:r>
      <w:r w:rsidRPr="00374F1B">
        <w:rPr>
          <w:rFonts w:ascii="Traditional Arabic" w:hAnsi="Traditional Arabic" w:cs="Traditional Arabic" w:hint="cs"/>
          <w:sz w:val="28"/>
          <w:szCs w:val="28"/>
          <w:rtl/>
        </w:rPr>
        <w:t xml:space="preserve">، </w:t>
      </w:r>
      <w:r w:rsidRPr="00374F1B">
        <w:rPr>
          <w:rFonts w:ascii="Traditional Arabic" w:hAnsi="Traditional Arabic" w:cs="Traditional Arabic"/>
          <w:sz w:val="28"/>
          <w:szCs w:val="28"/>
          <w:rtl/>
        </w:rPr>
        <w:t>إذا على المفتي أن يُعمل مبدأ التوازن بين النصوص الشرعية، وما دلت عليه من المقاصد بحيث لا يُغفل جانباً ويميل للآخر، فينحرف بفتواه إلى تشدد مذموم أو تساهل وتفريط</w:t>
      </w:r>
      <w:r w:rsidRPr="00374F1B">
        <w:rPr>
          <w:rFonts w:ascii="Traditional Arabic" w:hAnsi="Traditional Arabic" w:cs="Traditional Arabic" w:hint="cs"/>
          <w:sz w:val="28"/>
          <w:szCs w:val="28"/>
          <w:rtl/>
        </w:rPr>
        <w:t xml:space="preserve">، فهذا الاتجاه هو الاتجاه السليم الذي تحتاج إليه أمتنا، وهو الذي يمثل بحق وسطية الإسلام بين الأديان، ووسطية أمتنا بين الأمم </w:t>
      </w:r>
      <w:r w:rsidRPr="00374F1B">
        <w:rPr>
          <w:rFonts w:ascii="Traditional Arabic" w:hAnsi="Traditional Arabic" w:cs="Traditional Arabic"/>
          <w:sz w:val="28"/>
          <w:szCs w:val="28"/>
          <w:rtl/>
        </w:rPr>
        <w:t xml:space="preserve">. </w:t>
      </w:r>
      <w:r w:rsidR="00C071A8">
        <w:rPr>
          <w:rFonts w:ascii="Traditional Arabic" w:hAnsi="Traditional Arabic" w:cs="Traditional Arabic" w:hint="cs"/>
          <w:sz w:val="28"/>
          <w:szCs w:val="28"/>
          <w:rtl/>
          <w:lang w:bidi="ar-IQ"/>
        </w:rPr>
        <w:t xml:space="preserve"> </w:t>
      </w:r>
    </w:p>
    <w:p w:rsidR="00915AFA" w:rsidRDefault="005C5573" w:rsidP="00915AFA">
      <w:pPr>
        <w:pStyle w:val="a3"/>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ومن الأمثلة على النوازل المعاصرة التي كان للمقاصد الشرعية أثره الواضح: </w:t>
      </w:r>
    </w:p>
    <w:p w:rsidR="00B66C6C" w:rsidRPr="004576E5" w:rsidRDefault="00900888" w:rsidP="004576E5">
      <w:pPr>
        <w:pStyle w:val="a3"/>
        <w:jc w:val="both"/>
        <w:rPr>
          <w:rFonts w:ascii="Traditional Arabic" w:hAnsi="Traditional Arabic" w:cs="Traditional Arabic"/>
          <w:sz w:val="28"/>
          <w:szCs w:val="28"/>
          <w:lang w:bidi="ar-IQ"/>
        </w:rPr>
      </w:pPr>
      <w:r w:rsidRPr="004576E5">
        <w:rPr>
          <w:rFonts w:ascii="Traditional Arabic" w:hAnsi="Traditional Arabic" w:cs="Traditional Arabic"/>
          <w:sz w:val="28"/>
          <w:szCs w:val="28"/>
          <w:rtl/>
          <w:lang w:bidi="ar-IQ"/>
        </w:rPr>
        <w:t xml:space="preserve">مسألة </w:t>
      </w:r>
      <w:r w:rsidRPr="004576E5">
        <w:rPr>
          <w:rFonts w:ascii="Traditional Arabic" w:hAnsi="Traditional Arabic" w:cs="Traditional Arabic"/>
          <w:b/>
          <w:bCs/>
          <w:sz w:val="28"/>
          <w:szCs w:val="28"/>
          <w:rtl/>
          <w:lang w:bidi="ar-IQ"/>
        </w:rPr>
        <w:t>"تحديد جنس الجنين"</w:t>
      </w:r>
      <w:r w:rsidRPr="004576E5">
        <w:rPr>
          <w:rFonts w:ascii="Traditional Arabic" w:hAnsi="Traditional Arabic" w:cs="Traditional Arabic"/>
          <w:sz w:val="28"/>
          <w:szCs w:val="28"/>
          <w:rtl/>
          <w:lang w:bidi="ar-IQ"/>
        </w:rPr>
        <w:t xml:space="preserve"> فهذه المسألة </w:t>
      </w:r>
      <w:proofErr w:type="spellStart"/>
      <w:r w:rsidRPr="004576E5">
        <w:rPr>
          <w:rFonts w:ascii="Traditional Arabic" w:hAnsi="Traditional Arabic" w:cs="Traditional Arabic"/>
          <w:sz w:val="28"/>
          <w:szCs w:val="28"/>
          <w:rtl/>
          <w:lang w:bidi="ar-IQ"/>
        </w:rPr>
        <w:t>تتجاذبها</w:t>
      </w:r>
      <w:proofErr w:type="spellEnd"/>
      <w:r w:rsidRPr="004576E5">
        <w:rPr>
          <w:rFonts w:ascii="Traditional Arabic" w:hAnsi="Traditional Arabic" w:cs="Traditional Arabic"/>
          <w:sz w:val="28"/>
          <w:szCs w:val="28"/>
          <w:rtl/>
          <w:lang w:bidi="ar-IQ"/>
        </w:rPr>
        <w:t xml:space="preserve"> عدة مقاصد من جهة تحقق هذه العملية الأمل للأبوين في الحصول على الجنس المرغوب والذي حرما منه بسبب الأمراض الوراثية التي تصيب هذا الجنس دون الجنس الآخر</w:t>
      </w:r>
      <w:r w:rsidRPr="004576E5">
        <w:rPr>
          <w:rFonts w:ascii="Traditional Arabic" w:hAnsi="Traditional Arabic" w:cs="Traditional Arabic"/>
          <w:sz w:val="28"/>
          <w:szCs w:val="28"/>
          <w:vertAlign w:val="superscript"/>
          <w:rtl/>
          <w:lang w:bidi="ar-IQ"/>
        </w:rPr>
        <w:t>(</w:t>
      </w:r>
      <w:r w:rsidRPr="004576E5">
        <w:rPr>
          <w:rStyle w:val="a5"/>
          <w:rFonts w:ascii="Traditional Arabic" w:hAnsi="Traditional Arabic" w:cs="Traditional Arabic"/>
          <w:sz w:val="28"/>
          <w:szCs w:val="28"/>
          <w:rtl/>
          <w:lang w:bidi="ar-IQ"/>
        </w:rPr>
        <w:footnoteReference w:id="18"/>
      </w:r>
      <w:r w:rsidRPr="004576E5">
        <w:rPr>
          <w:rFonts w:ascii="Traditional Arabic" w:hAnsi="Traditional Arabic" w:cs="Traditional Arabic"/>
          <w:sz w:val="28"/>
          <w:szCs w:val="28"/>
          <w:vertAlign w:val="superscript"/>
          <w:rtl/>
          <w:lang w:bidi="ar-IQ"/>
        </w:rPr>
        <w:t>)</w:t>
      </w:r>
      <w:r w:rsidR="00E57109" w:rsidRPr="004576E5">
        <w:rPr>
          <w:rFonts w:ascii="Traditional Arabic" w:hAnsi="Traditional Arabic" w:cs="Traditional Arabic"/>
          <w:sz w:val="28"/>
          <w:szCs w:val="28"/>
          <w:rtl/>
          <w:lang w:bidi="ar-IQ"/>
        </w:rPr>
        <w:t>، ومن جهة أخرى ما يفضي إليه هذا النوع من العمليات من مفاسد جمة ك</w:t>
      </w:r>
      <w:r w:rsidR="00915AFA" w:rsidRPr="004576E5">
        <w:rPr>
          <w:rFonts w:ascii="Traditional Arabic" w:hAnsi="Traditional Arabic" w:cs="Traditional Arabic"/>
          <w:sz w:val="28"/>
          <w:szCs w:val="28"/>
          <w:rtl/>
          <w:lang w:bidi="ar-IQ"/>
        </w:rPr>
        <w:t>ال</w:t>
      </w:r>
      <w:r w:rsidR="00E57109" w:rsidRPr="004576E5">
        <w:rPr>
          <w:rFonts w:ascii="Traditional Arabic" w:hAnsi="Traditional Arabic" w:cs="Traditional Arabic"/>
          <w:sz w:val="28"/>
          <w:szCs w:val="28"/>
          <w:rtl/>
          <w:lang w:bidi="ar-IQ"/>
        </w:rPr>
        <w:t xml:space="preserve">إخلال بالتوازن البشري الذي خلق الله تعالى الناس عليه </w:t>
      </w:r>
      <w:r w:rsidR="00E57109" w:rsidRPr="004576E5">
        <w:rPr>
          <w:rFonts w:ascii="Traditional Arabic" w:eastAsia="Calibri" w:hAnsi="Traditional Arabic" w:cs="Traditional Arabic"/>
          <w:sz w:val="28"/>
          <w:szCs w:val="28"/>
          <w:rtl/>
          <w:lang w:bidi="ar-IQ"/>
        </w:rPr>
        <w:t>فإذا ترك للأزواج الفرصة في اختيار جنس أطفالهم لزادت نس</w:t>
      </w:r>
      <w:r w:rsidR="000070D9" w:rsidRPr="004576E5">
        <w:rPr>
          <w:rFonts w:ascii="Traditional Arabic" w:eastAsia="Calibri" w:hAnsi="Traditional Arabic" w:cs="Traditional Arabic"/>
          <w:sz w:val="28"/>
          <w:szCs w:val="28"/>
          <w:rtl/>
          <w:lang w:bidi="ar-IQ"/>
        </w:rPr>
        <w:t>بة الذكور في العالم بدرجة كبيرة، وإن</w:t>
      </w:r>
      <w:r w:rsidR="00E57109" w:rsidRPr="004576E5">
        <w:rPr>
          <w:rFonts w:ascii="Traditional Arabic" w:eastAsia="Calibri" w:hAnsi="Traditional Arabic" w:cs="Traditional Arabic"/>
          <w:sz w:val="28"/>
          <w:szCs w:val="28"/>
          <w:rtl/>
          <w:lang w:bidi="ar-IQ"/>
        </w:rPr>
        <w:t xml:space="preserve"> ميزان المجتمع لا شك سيختل بازدياد عدد المواليد الذكور على نظيره من الإناث</w:t>
      </w:r>
      <w:r w:rsidR="00E57109" w:rsidRPr="004576E5">
        <w:rPr>
          <w:rFonts w:ascii="Traditional Arabic" w:hAnsi="Traditional Arabic" w:cs="Traditional Arabic"/>
          <w:sz w:val="28"/>
          <w:szCs w:val="28"/>
          <w:rtl/>
          <w:lang w:bidi="ar-IQ"/>
        </w:rPr>
        <w:t>، ومن المفاسد كذلك كشف عورة المرأة المغلظة وهذا لا يحل إلا للضرورة، ولا ضرورة ملحة هنا</w:t>
      </w:r>
      <w:r w:rsidR="005775CC" w:rsidRPr="004576E5">
        <w:rPr>
          <w:rFonts w:ascii="Traditional Arabic" w:hAnsi="Traditional Arabic" w:cs="Traditional Arabic"/>
          <w:sz w:val="28"/>
          <w:szCs w:val="28"/>
          <w:rtl/>
          <w:lang w:bidi="ar-IQ"/>
        </w:rPr>
        <w:t xml:space="preserve">، فكما هو ملاحظ اختلاف الفقهاء في الحكم الشرعي، فما هو الحكم المستنبط من المسألة في ضوء مقاصد الشريعة؟ والذي ترجحه الباحثة –والله أعلم بالصواب- القول بجواز  </w:t>
      </w:r>
      <w:r w:rsidR="000070D9" w:rsidRPr="004576E5">
        <w:rPr>
          <w:rFonts w:ascii="Traditional Arabic" w:eastAsia="Calibri" w:hAnsi="Traditional Arabic" w:cs="Traditional Arabic"/>
          <w:color w:val="000000"/>
          <w:sz w:val="28"/>
          <w:szCs w:val="28"/>
          <w:rtl/>
          <w:lang w:bidi="ar-IQ"/>
        </w:rPr>
        <w:t>اختيار جنس الجنين قبل الحمل</w:t>
      </w:r>
      <w:r w:rsidR="005775CC" w:rsidRPr="004576E5">
        <w:rPr>
          <w:rFonts w:ascii="Traditional Arabic" w:eastAsia="Calibri" w:hAnsi="Traditional Arabic" w:cs="Traditional Arabic"/>
          <w:color w:val="000000"/>
          <w:sz w:val="28"/>
          <w:szCs w:val="28"/>
          <w:rtl/>
          <w:lang w:bidi="ar-IQ"/>
        </w:rPr>
        <w:t xml:space="preserve">، </w:t>
      </w:r>
      <w:r w:rsidR="00915AFA" w:rsidRPr="004576E5">
        <w:rPr>
          <w:rFonts w:ascii="Traditional Arabic" w:eastAsia="Calibri" w:hAnsi="Traditional Arabic" w:cs="Traditional Arabic"/>
          <w:color w:val="000000"/>
          <w:sz w:val="28"/>
          <w:szCs w:val="28"/>
          <w:rtl/>
          <w:lang w:bidi="ar-IQ"/>
        </w:rPr>
        <w:t xml:space="preserve">عملاً بالمقاصد الشرعية، </w:t>
      </w:r>
      <w:r w:rsidR="005775CC" w:rsidRPr="004576E5">
        <w:rPr>
          <w:rFonts w:ascii="Traditional Arabic" w:eastAsia="Calibri" w:hAnsi="Traditional Arabic" w:cs="Traditional Arabic"/>
          <w:color w:val="000000"/>
          <w:sz w:val="28"/>
          <w:szCs w:val="28"/>
          <w:rtl/>
          <w:lang w:bidi="ar-IQ"/>
        </w:rPr>
        <w:t>لكن بشرط عدم ترك الأمر مطلقاً دون قيود أو شروط تحد من إسراف الأفراد بذلك</w:t>
      </w:r>
      <w:r w:rsidR="000070D9" w:rsidRPr="004576E5">
        <w:rPr>
          <w:rFonts w:ascii="Traditional Arabic" w:eastAsia="Calibri" w:hAnsi="Traditional Arabic" w:cs="Traditional Arabic"/>
          <w:color w:val="000000"/>
          <w:sz w:val="28"/>
          <w:szCs w:val="28"/>
          <w:rtl/>
          <w:lang w:bidi="ar-IQ"/>
        </w:rPr>
        <w:t>،</w:t>
      </w:r>
      <w:r w:rsidR="005775CC" w:rsidRPr="004576E5">
        <w:rPr>
          <w:rFonts w:ascii="Traditional Arabic" w:eastAsia="Calibri" w:hAnsi="Traditional Arabic" w:cs="Traditional Arabic"/>
          <w:color w:val="000000"/>
          <w:sz w:val="28"/>
          <w:szCs w:val="28"/>
          <w:rtl/>
          <w:lang w:bidi="ar-IQ"/>
        </w:rPr>
        <w:t xml:space="preserve"> ولتوخي الحذر من سوء استعمال هكذا نوع</w:t>
      </w:r>
      <w:r w:rsidR="000070D9" w:rsidRPr="004576E5">
        <w:rPr>
          <w:rFonts w:ascii="Traditional Arabic" w:eastAsia="Calibri" w:hAnsi="Traditional Arabic" w:cs="Traditional Arabic"/>
          <w:color w:val="000000"/>
          <w:sz w:val="28"/>
          <w:szCs w:val="28"/>
          <w:rtl/>
          <w:lang w:bidi="ar-IQ"/>
        </w:rPr>
        <w:t xml:space="preserve"> من العمليات</w:t>
      </w:r>
      <w:r w:rsidR="005775CC" w:rsidRPr="004576E5">
        <w:rPr>
          <w:rFonts w:ascii="Traditional Arabic" w:eastAsia="Calibri" w:hAnsi="Traditional Arabic" w:cs="Traditional Arabic"/>
          <w:color w:val="000000"/>
          <w:sz w:val="28"/>
          <w:szCs w:val="28"/>
          <w:rtl/>
          <w:lang w:bidi="ar-IQ"/>
        </w:rPr>
        <w:t>، فلا</w:t>
      </w:r>
      <w:r w:rsidR="005775CC" w:rsidRPr="004576E5">
        <w:rPr>
          <w:rFonts w:ascii="Traditional Arabic" w:eastAsia="Calibri" w:hAnsi="Traditional Arabic" w:cs="Traditional Arabic"/>
          <w:sz w:val="28"/>
          <w:szCs w:val="28"/>
          <w:rtl/>
          <w:lang w:bidi="ar-IQ"/>
        </w:rPr>
        <w:t xml:space="preserve"> شك </w:t>
      </w:r>
      <w:r w:rsidR="000070D9" w:rsidRPr="004576E5">
        <w:rPr>
          <w:rFonts w:ascii="Traditional Arabic" w:eastAsia="Calibri" w:hAnsi="Traditional Arabic" w:cs="Traditional Arabic"/>
          <w:sz w:val="28"/>
          <w:szCs w:val="28"/>
          <w:rtl/>
          <w:lang w:bidi="ar-IQ"/>
        </w:rPr>
        <w:t>أ</w:t>
      </w:r>
      <w:r w:rsidR="005775CC" w:rsidRPr="004576E5">
        <w:rPr>
          <w:rFonts w:ascii="Traditional Arabic" w:eastAsia="Calibri" w:hAnsi="Traditional Arabic" w:cs="Traditional Arabic"/>
          <w:sz w:val="28"/>
          <w:szCs w:val="28"/>
          <w:rtl/>
          <w:lang w:bidi="ar-IQ"/>
        </w:rPr>
        <w:t>ن قضية اختي</w:t>
      </w:r>
      <w:r w:rsidR="000070D9" w:rsidRPr="004576E5">
        <w:rPr>
          <w:rFonts w:ascii="Traditional Arabic" w:eastAsia="Calibri" w:hAnsi="Traditional Arabic" w:cs="Traditional Arabic"/>
          <w:sz w:val="28"/>
          <w:szCs w:val="28"/>
          <w:rtl/>
          <w:lang w:bidi="ar-IQ"/>
        </w:rPr>
        <w:t>ار جنس الجنين من القضايا الخطرة</w:t>
      </w:r>
      <w:r w:rsidR="005775CC" w:rsidRPr="004576E5">
        <w:rPr>
          <w:rFonts w:ascii="Traditional Arabic" w:eastAsia="Calibri" w:hAnsi="Traditional Arabic" w:cs="Traditional Arabic"/>
          <w:sz w:val="28"/>
          <w:szCs w:val="28"/>
          <w:rtl/>
          <w:lang w:bidi="ar-IQ"/>
        </w:rPr>
        <w:t>، وإذا لم تُقَيَّد</w:t>
      </w:r>
      <w:r w:rsidR="005775CC" w:rsidRPr="004576E5">
        <w:rPr>
          <w:rFonts w:ascii="Traditional Arabic" w:eastAsia="Calibri" w:hAnsi="Traditional Arabic" w:cs="Traditional Arabic"/>
          <w:sz w:val="28"/>
          <w:szCs w:val="28"/>
          <w:lang w:bidi="ar-IQ"/>
        </w:rPr>
        <w:t xml:space="preserve"> </w:t>
      </w:r>
      <w:r w:rsidR="005775CC" w:rsidRPr="004576E5">
        <w:rPr>
          <w:rFonts w:ascii="Traditional Arabic" w:eastAsia="Calibri" w:hAnsi="Traditional Arabic" w:cs="Traditional Arabic"/>
          <w:sz w:val="28"/>
          <w:szCs w:val="28"/>
          <w:rtl/>
          <w:lang w:bidi="ar-IQ"/>
        </w:rPr>
        <w:t>بقيود وضوابط صارمة فإنها تنجم عنه</w:t>
      </w:r>
      <w:r w:rsidR="000070D9" w:rsidRPr="004576E5">
        <w:rPr>
          <w:rFonts w:ascii="Traditional Arabic" w:eastAsia="Calibri" w:hAnsi="Traditional Arabic" w:cs="Traditional Arabic"/>
          <w:sz w:val="28"/>
          <w:szCs w:val="28"/>
          <w:rtl/>
          <w:lang w:bidi="ar-IQ"/>
        </w:rPr>
        <w:t>ا مفاسد جمة في شتى نواحي الحياة</w:t>
      </w:r>
      <w:r w:rsidR="00915AFA" w:rsidRPr="004576E5">
        <w:rPr>
          <w:rFonts w:ascii="Traditional Arabic" w:eastAsia="Calibri" w:hAnsi="Traditional Arabic" w:cs="Traditional Arabic"/>
          <w:sz w:val="28"/>
          <w:szCs w:val="28"/>
          <w:rtl/>
          <w:lang w:bidi="ar-IQ"/>
        </w:rPr>
        <w:t>، وحتى لا تؤ</w:t>
      </w:r>
      <w:r w:rsidR="005775CC" w:rsidRPr="004576E5">
        <w:rPr>
          <w:rFonts w:ascii="Traditional Arabic" w:eastAsia="Calibri" w:hAnsi="Traditional Arabic" w:cs="Traditional Arabic"/>
          <w:sz w:val="28"/>
          <w:szCs w:val="28"/>
          <w:rtl/>
          <w:lang w:bidi="ar-IQ"/>
        </w:rPr>
        <w:t>خذ وسيلة في أيدي البعض لوأد البنات في مجتمعات تسيطر عليها الثقافة الذكورية مثل مجتمعاتنا العر</w:t>
      </w:r>
      <w:r w:rsidR="000070D9" w:rsidRPr="004576E5">
        <w:rPr>
          <w:rFonts w:ascii="Traditional Arabic" w:eastAsia="Calibri" w:hAnsi="Traditional Arabic" w:cs="Traditional Arabic"/>
          <w:sz w:val="28"/>
          <w:szCs w:val="28"/>
          <w:rtl/>
          <w:lang w:bidi="ar-IQ"/>
        </w:rPr>
        <w:t>بية</w:t>
      </w:r>
      <w:r w:rsidR="005775CC" w:rsidRPr="004576E5">
        <w:rPr>
          <w:rFonts w:ascii="Traditional Arabic" w:eastAsia="Calibri" w:hAnsi="Traditional Arabic" w:cs="Traditional Arabic"/>
          <w:sz w:val="28"/>
          <w:szCs w:val="28"/>
          <w:rtl/>
          <w:lang w:bidi="ar-IQ"/>
        </w:rPr>
        <w:t>؛ ومن هنا فقد</w:t>
      </w:r>
      <w:r w:rsidR="005775CC" w:rsidRPr="004576E5">
        <w:rPr>
          <w:rFonts w:ascii="Traditional Arabic" w:eastAsia="Calibri" w:hAnsi="Traditional Arabic" w:cs="Traditional Arabic"/>
          <w:sz w:val="28"/>
          <w:szCs w:val="28"/>
          <w:lang w:bidi="ar-IQ"/>
        </w:rPr>
        <w:t xml:space="preserve"> </w:t>
      </w:r>
      <w:r w:rsidR="000070D9" w:rsidRPr="004576E5">
        <w:rPr>
          <w:rFonts w:ascii="Traditional Arabic" w:eastAsia="Calibri" w:hAnsi="Traditional Arabic" w:cs="Traditional Arabic"/>
          <w:sz w:val="28"/>
          <w:szCs w:val="28"/>
          <w:rtl/>
          <w:lang w:bidi="ar-IQ"/>
        </w:rPr>
        <w:t>وضع أهل العلم -ممن قال بالجواز</w:t>
      </w:r>
      <w:r w:rsidR="005775CC" w:rsidRPr="004576E5">
        <w:rPr>
          <w:rFonts w:ascii="Traditional Arabic" w:eastAsia="Calibri" w:hAnsi="Traditional Arabic" w:cs="Traditional Arabic"/>
          <w:sz w:val="28"/>
          <w:szCs w:val="28"/>
          <w:rtl/>
          <w:lang w:bidi="ar-IQ"/>
        </w:rPr>
        <w:t>- شروطاً وضوابط ل</w:t>
      </w:r>
      <w:r w:rsidR="000070D9" w:rsidRPr="004576E5">
        <w:rPr>
          <w:rFonts w:ascii="Traditional Arabic" w:eastAsia="Calibri" w:hAnsi="Traditional Arabic" w:cs="Traditional Arabic"/>
          <w:sz w:val="28"/>
          <w:szCs w:val="28"/>
          <w:rtl/>
          <w:lang w:bidi="ar-IQ"/>
        </w:rPr>
        <w:t>جواز عملية تحديد الجنس، منها: أن يُلجأ إليها عند الضرورة أو الحاجة المنزّلة منزلة الضرورة، والضرورة</w:t>
      </w:r>
      <w:r w:rsidR="000070D9" w:rsidRPr="004576E5">
        <w:rPr>
          <w:rFonts w:ascii="Traditional Arabic" w:eastAsia="Calibri" w:hAnsi="Traditional Arabic" w:cs="Traditional Arabic"/>
          <w:sz w:val="28"/>
          <w:szCs w:val="28"/>
          <w:lang w:bidi="ar-IQ"/>
        </w:rPr>
        <w:t xml:space="preserve"> </w:t>
      </w:r>
      <w:r w:rsidR="000070D9" w:rsidRPr="004576E5">
        <w:rPr>
          <w:rFonts w:ascii="Traditional Arabic" w:eastAsia="Calibri" w:hAnsi="Traditional Arabic" w:cs="Traditional Arabic"/>
          <w:sz w:val="28"/>
          <w:szCs w:val="28"/>
          <w:rtl/>
          <w:lang w:bidi="ar-IQ"/>
        </w:rPr>
        <w:t xml:space="preserve">تقدر بقدرها، وأن يكون ذلك بموافقة الزوجين وعلمهما وحال قيام الزوجية، </w:t>
      </w:r>
      <w:r w:rsidR="000070D9" w:rsidRPr="004576E5">
        <w:rPr>
          <w:rFonts w:ascii="Traditional Arabic" w:hAnsi="Traditional Arabic" w:cs="Traditional Arabic"/>
          <w:sz w:val="28"/>
          <w:szCs w:val="28"/>
          <w:rtl/>
          <w:lang w:bidi="ar-IQ"/>
        </w:rPr>
        <w:t>وأ</w:t>
      </w:r>
      <w:r w:rsidR="000070D9" w:rsidRPr="004576E5">
        <w:rPr>
          <w:rFonts w:ascii="Traditional Arabic" w:eastAsia="Calibri" w:hAnsi="Traditional Arabic" w:cs="Traditional Arabic"/>
          <w:sz w:val="28"/>
          <w:szCs w:val="28"/>
          <w:rtl/>
          <w:lang w:bidi="ar-IQ"/>
        </w:rPr>
        <w:t>ن لا يكون ذلك سياسة عامة للدولة ولكن يكون أمراً فردياً حتى لا يؤدي ذلك إلى الخلل</w:t>
      </w:r>
      <w:r w:rsidR="000070D9" w:rsidRPr="004576E5">
        <w:rPr>
          <w:rFonts w:ascii="Traditional Arabic" w:eastAsia="Calibri" w:hAnsi="Traditional Arabic" w:cs="Traditional Arabic"/>
          <w:sz w:val="28"/>
          <w:szCs w:val="28"/>
          <w:lang w:bidi="ar-IQ"/>
        </w:rPr>
        <w:t xml:space="preserve"> </w:t>
      </w:r>
      <w:r w:rsidR="000070D9" w:rsidRPr="004576E5">
        <w:rPr>
          <w:rFonts w:ascii="Traditional Arabic" w:eastAsia="Calibri" w:hAnsi="Traditional Arabic" w:cs="Traditional Arabic"/>
          <w:sz w:val="28"/>
          <w:szCs w:val="28"/>
          <w:rtl/>
          <w:lang w:bidi="ar-IQ"/>
        </w:rPr>
        <w:t>في التوازن بين الإناث والذكور</w:t>
      </w:r>
      <w:r w:rsidR="000070D9" w:rsidRPr="004576E5">
        <w:rPr>
          <w:rFonts w:ascii="Traditional Arabic" w:hAnsi="Traditional Arabic" w:cs="Traditional Arabic"/>
          <w:sz w:val="28"/>
          <w:szCs w:val="28"/>
          <w:vertAlign w:val="superscript"/>
          <w:rtl/>
          <w:lang w:bidi="ar-IQ"/>
        </w:rPr>
        <w:t xml:space="preserve"> </w:t>
      </w:r>
      <w:r w:rsidR="000070D9" w:rsidRPr="004576E5">
        <w:rPr>
          <w:rFonts w:ascii="Traditional Arabic" w:hAnsi="Traditional Arabic" w:cs="Traditional Arabic"/>
          <w:sz w:val="28"/>
          <w:szCs w:val="28"/>
          <w:rtl/>
          <w:lang w:bidi="ar-IQ"/>
        </w:rPr>
        <w:t>،</w:t>
      </w:r>
      <w:r w:rsidR="000070D9" w:rsidRPr="004576E5">
        <w:rPr>
          <w:rFonts w:ascii="Traditional Arabic" w:eastAsia="Calibri" w:hAnsi="Traditional Arabic" w:cs="Traditional Arabic"/>
          <w:sz w:val="28"/>
          <w:szCs w:val="28"/>
          <w:rtl/>
          <w:lang w:bidi="ar-IQ"/>
        </w:rPr>
        <w:t xml:space="preserve"> واتخاذ الضمانات اللازمة والتدابير الصارمة لمنع أي احتمال لاختلاط</w:t>
      </w:r>
      <w:r w:rsidR="000070D9" w:rsidRPr="004576E5">
        <w:rPr>
          <w:rFonts w:ascii="Traditional Arabic" w:eastAsia="Calibri" w:hAnsi="Traditional Arabic" w:cs="Traditional Arabic"/>
          <w:sz w:val="28"/>
          <w:szCs w:val="28"/>
          <w:lang w:bidi="ar-IQ"/>
        </w:rPr>
        <w:t xml:space="preserve"> </w:t>
      </w:r>
      <w:r w:rsidR="000070D9" w:rsidRPr="004576E5">
        <w:rPr>
          <w:rFonts w:ascii="Traditional Arabic" w:eastAsia="Calibri" w:hAnsi="Traditional Arabic" w:cs="Traditional Arabic"/>
          <w:sz w:val="28"/>
          <w:szCs w:val="28"/>
          <w:rtl/>
          <w:lang w:bidi="ar-IQ"/>
        </w:rPr>
        <w:t>المياه المفضي إلى اختلاط الأنساب</w:t>
      </w:r>
      <w:r w:rsidR="000070D9" w:rsidRPr="004576E5">
        <w:rPr>
          <w:rFonts w:ascii="Traditional Arabic" w:hAnsi="Traditional Arabic" w:cs="Traditional Arabic"/>
          <w:sz w:val="28"/>
          <w:szCs w:val="28"/>
          <w:vertAlign w:val="superscript"/>
          <w:rtl/>
          <w:lang w:bidi="ar-IQ"/>
        </w:rPr>
        <w:t xml:space="preserve"> </w:t>
      </w:r>
      <w:r w:rsidR="00E57109" w:rsidRPr="004576E5">
        <w:rPr>
          <w:rFonts w:ascii="Traditional Arabic" w:hAnsi="Traditional Arabic" w:cs="Traditional Arabic"/>
          <w:sz w:val="28"/>
          <w:szCs w:val="28"/>
          <w:vertAlign w:val="superscript"/>
          <w:rtl/>
          <w:lang w:bidi="ar-IQ"/>
        </w:rPr>
        <w:t>(</w:t>
      </w:r>
      <w:r w:rsidR="00E57109" w:rsidRPr="004576E5">
        <w:rPr>
          <w:rStyle w:val="a5"/>
          <w:rFonts w:ascii="Traditional Arabic" w:hAnsi="Traditional Arabic" w:cs="Traditional Arabic"/>
          <w:sz w:val="28"/>
          <w:szCs w:val="28"/>
          <w:rtl/>
          <w:lang w:bidi="ar-IQ"/>
        </w:rPr>
        <w:footnoteReference w:id="19"/>
      </w:r>
      <w:r w:rsidR="00E57109" w:rsidRPr="004576E5">
        <w:rPr>
          <w:rFonts w:ascii="Traditional Arabic" w:hAnsi="Traditional Arabic" w:cs="Traditional Arabic"/>
          <w:sz w:val="28"/>
          <w:szCs w:val="28"/>
          <w:vertAlign w:val="superscript"/>
          <w:rtl/>
          <w:lang w:bidi="ar-IQ"/>
        </w:rPr>
        <w:t>)</w:t>
      </w:r>
      <w:r w:rsidR="00E57109" w:rsidRPr="004576E5">
        <w:rPr>
          <w:rFonts w:ascii="Traditional Arabic" w:hAnsi="Traditional Arabic" w:cs="Traditional Arabic"/>
          <w:sz w:val="28"/>
          <w:szCs w:val="28"/>
          <w:rtl/>
          <w:lang w:bidi="ar-IQ"/>
        </w:rPr>
        <w:t xml:space="preserve"> .  </w:t>
      </w:r>
    </w:p>
    <w:p w:rsidR="00C937D0" w:rsidRPr="004576E5" w:rsidRDefault="009F767D" w:rsidP="004576E5">
      <w:pPr>
        <w:pStyle w:val="a3"/>
        <w:jc w:val="both"/>
        <w:rPr>
          <w:rFonts w:ascii="Traditional Arabic" w:eastAsia="Calibri" w:hAnsi="Traditional Arabic" w:cs="Traditional Arabic"/>
          <w:sz w:val="28"/>
          <w:szCs w:val="28"/>
        </w:rPr>
      </w:pPr>
      <w:r w:rsidRPr="004576E5">
        <w:rPr>
          <w:rFonts w:ascii="Traditional Arabic" w:hAnsi="Traditional Arabic" w:cs="Traditional Arabic"/>
          <w:sz w:val="28"/>
          <w:szCs w:val="28"/>
          <w:rtl/>
          <w:lang w:bidi="ar-IQ"/>
        </w:rPr>
        <w:lastRenderedPageBreak/>
        <w:t xml:space="preserve">مسألة </w:t>
      </w:r>
      <w:r w:rsidRPr="004576E5">
        <w:rPr>
          <w:rFonts w:ascii="Traditional Arabic" w:hAnsi="Traditional Arabic" w:cs="Traditional Arabic"/>
          <w:b/>
          <w:bCs/>
          <w:sz w:val="28"/>
          <w:szCs w:val="28"/>
          <w:rtl/>
          <w:lang w:bidi="ar-IQ"/>
        </w:rPr>
        <w:t>"تأجير الأرحام"</w:t>
      </w:r>
      <w:r w:rsidRPr="004576E5">
        <w:rPr>
          <w:rFonts w:ascii="Traditional Arabic" w:hAnsi="Traditional Arabic" w:cs="Traditional Arabic"/>
          <w:sz w:val="28"/>
          <w:szCs w:val="28"/>
          <w:rtl/>
          <w:lang w:bidi="ar-IQ"/>
        </w:rPr>
        <w:t xml:space="preserve"> أو "الرحم المستعارة" </w:t>
      </w:r>
      <w:r w:rsidR="00E032CD" w:rsidRPr="004576E5">
        <w:rPr>
          <w:rFonts w:ascii="Traditional Arabic" w:eastAsia="Calibri" w:hAnsi="Traditional Arabic" w:cs="Traditional Arabic"/>
          <w:sz w:val="28"/>
          <w:szCs w:val="28"/>
          <w:rtl/>
        </w:rPr>
        <w:t>مما لا شك فيه أن مسألة من هذا النوع تعدّ من النوازل التي وقعت في الأزمنة القريبة، والتي هي نتاج التقنيات الحديثة ومستجدات العصر في مجال أمراض العقم وعدم الإخصاب</w:t>
      </w:r>
      <w:r w:rsidR="00E032CD" w:rsidRPr="004576E5">
        <w:rPr>
          <w:rFonts w:ascii="Traditional Arabic" w:hAnsi="Traditional Arabic" w:cs="Traditional Arabic"/>
          <w:sz w:val="28"/>
          <w:szCs w:val="28"/>
          <w:rtl/>
        </w:rPr>
        <w:t xml:space="preserve">، وهي </w:t>
      </w:r>
      <w:r w:rsidR="00966F68" w:rsidRPr="004576E5">
        <w:rPr>
          <w:rFonts w:ascii="Traditional Arabic" w:hAnsi="Traditional Arabic" w:cs="Traditional Arabic"/>
          <w:sz w:val="28"/>
          <w:szCs w:val="28"/>
          <w:rtl/>
          <w:lang w:bidi="ar-IQ"/>
        </w:rPr>
        <w:t>محل جدال وخلاف بين العلماء المعاصرين، فالمسألة تدور بين الجواز لا سيما إذا كان التأجير بين الضرتين لأن الأبوة واحدة، والتماسك العائلي متحقق وخشية وقوع شبهة اختلاط الأنساب منتفي</w:t>
      </w:r>
      <w:r w:rsidR="00D95760" w:rsidRPr="004576E5">
        <w:rPr>
          <w:rFonts w:ascii="Traditional Arabic" w:hAnsi="Traditional Arabic" w:cs="Traditional Arabic"/>
          <w:sz w:val="28"/>
          <w:szCs w:val="28"/>
          <w:rtl/>
          <w:lang w:bidi="ar-IQ"/>
        </w:rPr>
        <w:t xml:space="preserve">، وبين الحرمة </w:t>
      </w:r>
      <w:r w:rsidR="00D95760" w:rsidRPr="004576E5">
        <w:rPr>
          <w:rFonts w:ascii="Traditional Arabic" w:eastAsia="Calibri" w:hAnsi="Traditional Arabic" w:cs="Traditional Arabic"/>
          <w:sz w:val="28"/>
          <w:szCs w:val="28"/>
          <w:rtl/>
        </w:rPr>
        <w:t>ما يترتب على استئجار الأرحام من مفاسد وأخطار تعود بالضرر الكبير على الأسرة وعلى الوليد، وحتى على المتبرعة بالرحم، "ودرء المفاسد مقدم على جلب المنافع"</w:t>
      </w:r>
      <w:r w:rsidR="00D95760" w:rsidRPr="004576E5">
        <w:rPr>
          <w:rFonts w:ascii="Traditional Arabic" w:eastAsia="Calibri" w:hAnsi="Traditional Arabic" w:cs="Traditional Arabic"/>
          <w:sz w:val="28"/>
          <w:szCs w:val="28"/>
          <w:vertAlign w:val="superscript"/>
          <w:rtl/>
        </w:rPr>
        <w:t>(</w:t>
      </w:r>
      <w:r w:rsidR="00D95760" w:rsidRPr="004576E5">
        <w:rPr>
          <w:rFonts w:ascii="Traditional Arabic" w:eastAsia="Calibri" w:hAnsi="Traditional Arabic" w:cs="Traditional Arabic"/>
          <w:sz w:val="28"/>
          <w:szCs w:val="28"/>
          <w:vertAlign w:val="superscript"/>
          <w:rtl/>
        </w:rPr>
        <w:footnoteReference w:id="20"/>
      </w:r>
      <w:r w:rsidR="00D95760" w:rsidRPr="004576E5">
        <w:rPr>
          <w:rFonts w:ascii="Traditional Arabic" w:eastAsia="Calibri" w:hAnsi="Traditional Arabic" w:cs="Traditional Arabic"/>
          <w:sz w:val="28"/>
          <w:szCs w:val="28"/>
          <w:vertAlign w:val="superscript"/>
          <w:rtl/>
        </w:rPr>
        <w:t>)</w:t>
      </w:r>
      <w:r w:rsidR="00D95760" w:rsidRPr="004576E5">
        <w:rPr>
          <w:rFonts w:ascii="Traditional Arabic" w:eastAsia="Calibri" w:hAnsi="Traditional Arabic" w:cs="Traditional Arabic"/>
          <w:sz w:val="28"/>
          <w:szCs w:val="28"/>
          <w:rtl/>
        </w:rPr>
        <w:t>،</w:t>
      </w:r>
      <w:r w:rsidR="00E032CD" w:rsidRPr="004576E5">
        <w:rPr>
          <w:rFonts w:ascii="Traditional Arabic" w:hAnsi="Traditional Arabic" w:cs="Traditional Arabic"/>
          <w:sz w:val="28"/>
          <w:szCs w:val="28"/>
          <w:rtl/>
          <w:lang w:bidi="ar-IQ"/>
        </w:rPr>
        <w:t xml:space="preserve"> ومن هذه المفاسد: </w:t>
      </w:r>
      <w:r w:rsidR="00E032CD" w:rsidRPr="004576E5">
        <w:rPr>
          <w:rFonts w:ascii="Traditional Arabic" w:eastAsia="Calibri" w:hAnsi="Traditional Arabic" w:cs="Traditional Arabic"/>
          <w:sz w:val="28"/>
          <w:szCs w:val="28"/>
          <w:rtl/>
        </w:rPr>
        <w:t>مفسدة الوقوع في اختلاط الأنساب</w:t>
      </w:r>
      <w:r w:rsidR="00E032CD" w:rsidRPr="004576E5">
        <w:rPr>
          <w:rFonts w:ascii="Traditional Arabic" w:hAnsi="Traditional Arabic" w:cs="Traditional Arabic"/>
          <w:sz w:val="28"/>
          <w:szCs w:val="28"/>
          <w:rtl/>
          <w:lang w:bidi="ar-IQ"/>
        </w:rPr>
        <w:t xml:space="preserve">، </w:t>
      </w:r>
      <w:r w:rsidR="00E032CD" w:rsidRPr="004576E5">
        <w:rPr>
          <w:rFonts w:ascii="Traditional Arabic" w:eastAsia="Calibri" w:hAnsi="Traditional Arabic" w:cs="Traditional Arabic"/>
          <w:sz w:val="28"/>
          <w:szCs w:val="28"/>
          <w:rtl/>
        </w:rPr>
        <w:t xml:space="preserve">والضرر الذي سيلحق بالولد طيلة حياته، وهو يتساءل، أيهما هي أمه الحقيقية؟ أهي الأم الحاضنة التي تحملت أعباء الحمل، </w:t>
      </w:r>
      <w:proofErr w:type="spellStart"/>
      <w:r w:rsidR="00E032CD" w:rsidRPr="004576E5">
        <w:rPr>
          <w:rFonts w:ascii="Traditional Arabic" w:eastAsia="Calibri" w:hAnsi="Traditional Arabic" w:cs="Traditional Arabic"/>
          <w:sz w:val="28"/>
          <w:szCs w:val="28"/>
          <w:rtl/>
        </w:rPr>
        <w:t>والآم</w:t>
      </w:r>
      <w:proofErr w:type="spellEnd"/>
      <w:r w:rsidR="00E032CD" w:rsidRPr="004576E5">
        <w:rPr>
          <w:rFonts w:ascii="Traditional Arabic" w:eastAsia="Calibri" w:hAnsi="Traditional Arabic" w:cs="Traditional Arabic"/>
          <w:sz w:val="28"/>
          <w:szCs w:val="28"/>
          <w:rtl/>
        </w:rPr>
        <w:t xml:space="preserve"> الولادة، أم صاحبة البويضة التي قد يكون دافعها لاستئجار الرحم هو الحفاظ على </w:t>
      </w:r>
      <w:r w:rsidR="00313AF5" w:rsidRPr="004576E5">
        <w:rPr>
          <w:rFonts w:ascii="Traditional Arabic" w:eastAsia="Calibri" w:hAnsi="Traditional Arabic" w:cs="Traditional Arabic"/>
          <w:sz w:val="28"/>
          <w:szCs w:val="28"/>
          <w:rtl/>
        </w:rPr>
        <w:t xml:space="preserve">تناسق جسمها وجماله؟ وأيهما أحق </w:t>
      </w:r>
      <w:r w:rsidR="00E032CD" w:rsidRPr="004576E5">
        <w:rPr>
          <w:rFonts w:ascii="Traditional Arabic" w:eastAsia="Calibri" w:hAnsi="Traditional Arabic" w:cs="Traditional Arabic"/>
          <w:sz w:val="28"/>
          <w:szCs w:val="28"/>
          <w:rtl/>
        </w:rPr>
        <w:t>ببره وطاعته ونفقته؟ وغيرها من التساؤلات التي ستجعله في حيرة من أمره، وقد يسبب الأمر الكثير من الآثار النفسية والاجتماعية السيئة عليه وما هذا إلا إفساد لمعنى الأمومة المقدس، فضلا</w:t>
      </w:r>
      <w:r w:rsidR="00313AF5" w:rsidRPr="004576E5">
        <w:rPr>
          <w:rFonts w:ascii="Traditional Arabic" w:eastAsia="Calibri" w:hAnsi="Traditional Arabic" w:cs="Traditional Arabic"/>
          <w:sz w:val="28"/>
          <w:szCs w:val="28"/>
          <w:rtl/>
        </w:rPr>
        <w:t>ً</w:t>
      </w:r>
      <w:r w:rsidR="00E032CD" w:rsidRPr="004576E5">
        <w:rPr>
          <w:rFonts w:ascii="Traditional Arabic" w:eastAsia="Calibri" w:hAnsi="Traditional Arabic" w:cs="Traditional Arabic"/>
          <w:sz w:val="28"/>
          <w:szCs w:val="28"/>
          <w:rtl/>
        </w:rPr>
        <w:t xml:space="preserve"> عن ذلك، ما تسببه هذه العملية من مضرة قد تلحق المتبرعة نفسها كتعرضها لألسنة أهل السوء، وما يطلقونه عليها من اتهامات وأقاويل </w:t>
      </w:r>
      <w:r w:rsidR="00313AF5" w:rsidRPr="004576E5">
        <w:rPr>
          <w:rFonts w:ascii="Traditional Arabic" w:eastAsia="Calibri" w:hAnsi="Traditional Arabic" w:cs="Traditional Arabic"/>
          <w:sz w:val="28"/>
          <w:szCs w:val="28"/>
          <w:rtl/>
        </w:rPr>
        <w:t xml:space="preserve">لا </w:t>
      </w:r>
      <w:r w:rsidR="00E032CD" w:rsidRPr="004576E5">
        <w:rPr>
          <w:rFonts w:ascii="Traditional Arabic" w:eastAsia="Calibri" w:hAnsi="Traditional Arabic" w:cs="Traditional Arabic"/>
          <w:sz w:val="28"/>
          <w:szCs w:val="28"/>
          <w:rtl/>
        </w:rPr>
        <w:t>سيما إذا لم تكن صاحبة زوج، كأن تكون أرملة أو مطلقة، إذ قد تعيش المرأة بالحمل في بطنها وعليها كل مظاهر الحمل وهي بدون زوج</w:t>
      </w:r>
      <w:r w:rsidR="00E032CD" w:rsidRPr="004576E5">
        <w:rPr>
          <w:rFonts w:ascii="Traditional Arabic" w:eastAsia="Calibri" w:hAnsi="Traditional Arabic" w:cs="Traditional Arabic"/>
          <w:sz w:val="28"/>
          <w:szCs w:val="28"/>
          <w:vertAlign w:val="superscript"/>
          <w:rtl/>
        </w:rPr>
        <w:t>(</w:t>
      </w:r>
      <w:r w:rsidR="00E032CD" w:rsidRPr="004576E5">
        <w:rPr>
          <w:rFonts w:ascii="Traditional Arabic" w:eastAsia="Calibri" w:hAnsi="Traditional Arabic" w:cs="Traditional Arabic"/>
          <w:sz w:val="28"/>
          <w:szCs w:val="28"/>
          <w:vertAlign w:val="superscript"/>
          <w:rtl/>
        </w:rPr>
        <w:footnoteReference w:id="21"/>
      </w:r>
      <w:r w:rsidR="00E032CD" w:rsidRPr="004576E5">
        <w:rPr>
          <w:rFonts w:ascii="Traditional Arabic" w:eastAsia="Calibri" w:hAnsi="Traditional Arabic" w:cs="Traditional Arabic"/>
          <w:sz w:val="28"/>
          <w:szCs w:val="28"/>
          <w:vertAlign w:val="superscript"/>
          <w:rtl/>
        </w:rPr>
        <w:t>)</w:t>
      </w:r>
      <w:r w:rsidR="00E032CD" w:rsidRPr="004576E5">
        <w:rPr>
          <w:rFonts w:ascii="Traditional Arabic" w:eastAsia="Calibri" w:hAnsi="Traditional Arabic" w:cs="Traditional Arabic"/>
          <w:sz w:val="28"/>
          <w:szCs w:val="28"/>
          <w:rtl/>
        </w:rPr>
        <w:t xml:space="preserve"> .</w:t>
      </w:r>
    </w:p>
    <w:p w:rsidR="00175245" w:rsidRPr="004576E5" w:rsidRDefault="00E54BD0" w:rsidP="004576E5">
      <w:pPr>
        <w:pStyle w:val="a3"/>
        <w:jc w:val="both"/>
        <w:rPr>
          <w:rFonts w:ascii="Traditional Arabic" w:eastAsia="Calibri" w:hAnsi="Traditional Arabic" w:cs="Traditional Arabic"/>
          <w:sz w:val="28"/>
          <w:szCs w:val="28"/>
          <w:rtl/>
        </w:rPr>
      </w:pPr>
      <w:r w:rsidRPr="004576E5">
        <w:rPr>
          <w:rFonts w:ascii="Traditional Arabic" w:eastAsia="Calibri" w:hAnsi="Traditional Arabic" w:cs="Traditional Arabic"/>
          <w:sz w:val="28"/>
          <w:szCs w:val="28"/>
          <w:rtl/>
        </w:rPr>
        <w:t xml:space="preserve">   </w:t>
      </w:r>
      <w:r w:rsidR="004642DD" w:rsidRPr="004576E5">
        <w:rPr>
          <w:rFonts w:ascii="Traditional Arabic" w:eastAsia="Calibri" w:hAnsi="Traditional Arabic" w:cs="Traditional Arabic"/>
          <w:sz w:val="28"/>
          <w:szCs w:val="28"/>
          <w:rtl/>
        </w:rPr>
        <w:t xml:space="preserve">وبينما </w:t>
      </w:r>
      <w:r w:rsidR="00EA15F7" w:rsidRPr="004576E5">
        <w:rPr>
          <w:rFonts w:ascii="Traditional Arabic" w:eastAsia="Calibri" w:hAnsi="Traditional Arabic" w:cs="Traditional Arabic"/>
          <w:sz w:val="28"/>
          <w:szCs w:val="28"/>
          <w:rtl/>
        </w:rPr>
        <w:t>هذه المسألة محل خلاف وجدال فما</w:t>
      </w:r>
      <w:r w:rsidR="004642DD" w:rsidRPr="004576E5">
        <w:rPr>
          <w:rFonts w:ascii="Traditional Arabic" w:eastAsia="Calibri" w:hAnsi="Traditional Arabic" w:cs="Traditional Arabic"/>
          <w:sz w:val="28"/>
          <w:szCs w:val="28"/>
          <w:rtl/>
        </w:rPr>
        <w:t xml:space="preserve"> هو الحكم الشرعي في ضوء المقاصد الشرعية؟ </w:t>
      </w:r>
      <w:r w:rsidR="00EA15F7" w:rsidRPr="004576E5">
        <w:rPr>
          <w:rFonts w:ascii="Traditional Arabic" w:eastAsia="Calibri" w:hAnsi="Traditional Arabic" w:cs="Traditional Arabic"/>
          <w:sz w:val="28"/>
          <w:szCs w:val="28"/>
          <w:rtl/>
        </w:rPr>
        <w:t>الذي تراه الباحثة –والله أعلم بالصواب- الفتوى التي صدرت في في "ندوة الإنجاب في ضوء الإسلام" وفحواها: حرمة العملية إذا كان في الأمر طرف ثالث، سواء كان منياً أم بويضة أم جنيناً أم رحماً، وهذا معناه تحريم مشروع الأم البديلة تحريماً قاطعاً لأنها تتضمن إدخال نطفة رجل في رحم امرأة لا تربطه بها علاقة زوجية، فالمتطوعة بالحمل أجنبية عن الزوجين مصدر البذرتين، فيدخل ذلك في معنى الزنا من دون أدنى شك؛ إذ إنها تؤدي إلى اختلاط الأنساب</w:t>
      </w:r>
      <w:r w:rsidR="009D2E14" w:rsidRPr="004576E5">
        <w:rPr>
          <w:rFonts w:ascii="Traditional Arabic" w:eastAsia="Calibri" w:hAnsi="Traditional Arabic" w:cs="Traditional Arabic"/>
          <w:sz w:val="28"/>
          <w:szCs w:val="28"/>
          <w:vertAlign w:val="superscript"/>
          <w:rtl/>
        </w:rPr>
        <w:t>(</w:t>
      </w:r>
      <w:r w:rsidR="009D2E14" w:rsidRPr="004576E5">
        <w:rPr>
          <w:rStyle w:val="a5"/>
          <w:rFonts w:ascii="Traditional Arabic" w:eastAsia="Calibri" w:hAnsi="Traditional Arabic" w:cs="Traditional Arabic"/>
          <w:sz w:val="28"/>
          <w:szCs w:val="28"/>
          <w:rtl/>
        </w:rPr>
        <w:footnoteReference w:id="22"/>
      </w:r>
      <w:r w:rsidR="009D2E14" w:rsidRPr="004576E5">
        <w:rPr>
          <w:rFonts w:ascii="Traditional Arabic" w:eastAsia="Calibri" w:hAnsi="Traditional Arabic" w:cs="Traditional Arabic"/>
          <w:sz w:val="28"/>
          <w:szCs w:val="28"/>
          <w:vertAlign w:val="superscript"/>
          <w:rtl/>
        </w:rPr>
        <w:t xml:space="preserve">) </w:t>
      </w:r>
      <w:r w:rsidR="009D2E14" w:rsidRPr="004576E5">
        <w:rPr>
          <w:rFonts w:ascii="Traditional Arabic" w:eastAsia="Calibri" w:hAnsi="Traditional Arabic" w:cs="Traditional Arabic"/>
          <w:sz w:val="28"/>
          <w:szCs w:val="28"/>
          <w:rtl/>
        </w:rPr>
        <w:t xml:space="preserve">. </w:t>
      </w:r>
    </w:p>
    <w:p w:rsidR="0021164D" w:rsidRPr="004576E5" w:rsidRDefault="0021164D" w:rsidP="004576E5">
      <w:pPr>
        <w:pStyle w:val="a3"/>
        <w:jc w:val="both"/>
        <w:rPr>
          <w:rFonts w:ascii="Traditional Arabic" w:eastAsia="Calibri" w:hAnsi="Traditional Arabic" w:cs="Traditional Arabic"/>
          <w:sz w:val="28"/>
          <w:szCs w:val="28"/>
          <w:rtl/>
        </w:rPr>
      </w:pPr>
      <w:r w:rsidRPr="004576E5">
        <w:rPr>
          <w:rFonts w:ascii="Traditional Arabic" w:eastAsia="Calibri" w:hAnsi="Traditional Arabic" w:cs="Traditional Arabic"/>
          <w:sz w:val="28"/>
          <w:szCs w:val="28"/>
          <w:rtl/>
        </w:rPr>
        <w:t xml:space="preserve">وسينجلي الأمر بشكل أوضح وأكثر تفصيلاً عند الحديث عن مسألة الرسوم المتحركة محل البحث . </w:t>
      </w:r>
    </w:p>
    <w:p w:rsidR="0095672D" w:rsidRPr="000B0123" w:rsidRDefault="0095672D" w:rsidP="00E23282">
      <w:pPr>
        <w:pStyle w:val="a3"/>
        <w:jc w:val="both"/>
        <w:rPr>
          <w:rFonts w:ascii="Traditional Arabic" w:hAnsi="Traditional Arabic" w:cs="Traditional Arabic"/>
          <w:b/>
          <w:bCs/>
          <w:sz w:val="32"/>
          <w:szCs w:val="32"/>
          <w:rtl/>
          <w:lang w:bidi="ar-IQ"/>
        </w:rPr>
      </w:pPr>
      <w:r w:rsidRPr="000B0123">
        <w:rPr>
          <w:rFonts w:ascii="Traditional Arabic" w:hAnsi="Traditional Arabic" w:cs="Traditional Arabic" w:hint="cs"/>
          <w:b/>
          <w:bCs/>
          <w:sz w:val="32"/>
          <w:szCs w:val="32"/>
          <w:rtl/>
          <w:lang w:bidi="ar-IQ"/>
        </w:rPr>
        <w:t xml:space="preserve">المطلب الثالث: </w:t>
      </w:r>
      <w:r>
        <w:rPr>
          <w:rFonts w:ascii="Traditional Arabic" w:hAnsi="Traditional Arabic" w:cs="Traditional Arabic"/>
          <w:b/>
          <w:bCs/>
          <w:sz w:val="32"/>
          <w:szCs w:val="32"/>
          <w:rtl/>
          <w:lang w:bidi="ar-IQ"/>
        </w:rPr>
        <w:t xml:space="preserve">أدلة مشروعية </w:t>
      </w:r>
      <w:r>
        <w:rPr>
          <w:rFonts w:ascii="Traditional Arabic" w:hAnsi="Traditional Arabic" w:cs="Traditional Arabic" w:hint="cs"/>
          <w:b/>
          <w:bCs/>
          <w:sz w:val="32"/>
          <w:szCs w:val="32"/>
          <w:rtl/>
          <w:lang w:bidi="ar-IQ"/>
        </w:rPr>
        <w:t>علم المقاصد</w:t>
      </w:r>
      <w:r w:rsidRPr="000B0123">
        <w:rPr>
          <w:rFonts w:ascii="Traditional Arabic" w:hAnsi="Traditional Arabic" w:cs="Traditional Arabic" w:hint="cs"/>
          <w:b/>
          <w:bCs/>
          <w:sz w:val="32"/>
          <w:szCs w:val="32"/>
          <w:rtl/>
          <w:lang w:bidi="ar-IQ"/>
        </w:rPr>
        <w:t xml:space="preserve"> .</w:t>
      </w:r>
    </w:p>
    <w:p w:rsidR="00115D01" w:rsidRPr="000B0123" w:rsidRDefault="004576E5" w:rsidP="004576E5">
      <w:pPr>
        <w:pStyle w:val="a3"/>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   </w:t>
      </w:r>
      <w:r w:rsidR="0095672D" w:rsidRPr="000B0123">
        <w:rPr>
          <w:rFonts w:ascii="Traditional Arabic" w:hAnsi="Traditional Arabic" w:cs="Traditional Arabic"/>
          <w:sz w:val="28"/>
          <w:szCs w:val="28"/>
          <w:rtl/>
          <w:lang w:bidi="ar-IQ"/>
        </w:rPr>
        <w:t xml:space="preserve">وردت الكثير من النصوص </w:t>
      </w:r>
      <w:r>
        <w:rPr>
          <w:rFonts w:ascii="Traditional Arabic" w:hAnsi="Traditional Arabic" w:cs="Traditional Arabic" w:hint="cs"/>
          <w:sz w:val="28"/>
          <w:szCs w:val="28"/>
          <w:rtl/>
          <w:lang w:bidi="ar-IQ"/>
        </w:rPr>
        <w:t xml:space="preserve">القرآنية والنبوية </w:t>
      </w:r>
      <w:r w:rsidR="0095672D" w:rsidRPr="000B0123">
        <w:rPr>
          <w:rFonts w:ascii="Traditional Arabic" w:hAnsi="Traditional Arabic" w:cs="Traditional Arabic" w:hint="cs"/>
          <w:sz w:val="28"/>
          <w:szCs w:val="28"/>
          <w:rtl/>
          <w:lang w:bidi="ar-IQ"/>
        </w:rPr>
        <w:t>الدالة</w:t>
      </w:r>
      <w:r w:rsidR="0095672D" w:rsidRPr="000B0123">
        <w:rPr>
          <w:rFonts w:ascii="Traditional Arabic" w:hAnsi="Traditional Arabic" w:cs="Traditional Arabic"/>
          <w:sz w:val="28"/>
          <w:szCs w:val="28"/>
          <w:rtl/>
          <w:lang w:bidi="ar-IQ"/>
        </w:rPr>
        <w:t xml:space="preserve"> على </w:t>
      </w:r>
      <w:r w:rsidR="0095672D" w:rsidRPr="000B0123">
        <w:rPr>
          <w:rFonts w:ascii="Traditional Arabic" w:hAnsi="Traditional Arabic" w:cs="Traditional Arabic" w:hint="cs"/>
          <w:sz w:val="28"/>
          <w:szCs w:val="28"/>
          <w:rtl/>
          <w:lang w:bidi="ar-IQ"/>
        </w:rPr>
        <w:t xml:space="preserve">مشروعية </w:t>
      </w:r>
      <w:r w:rsidR="003D2618">
        <w:rPr>
          <w:rFonts w:ascii="Traditional Arabic" w:hAnsi="Traditional Arabic" w:cs="Traditional Arabic" w:hint="cs"/>
          <w:sz w:val="28"/>
          <w:szCs w:val="28"/>
          <w:rtl/>
          <w:lang w:bidi="ar-IQ"/>
        </w:rPr>
        <w:t>المقاصد</w:t>
      </w:r>
      <w:r>
        <w:rPr>
          <w:rFonts w:ascii="Traditional Arabic" w:hAnsi="Traditional Arabic" w:cs="Traditional Arabic" w:hint="cs"/>
          <w:sz w:val="28"/>
          <w:szCs w:val="28"/>
          <w:rtl/>
          <w:lang w:bidi="ar-IQ"/>
        </w:rPr>
        <w:t xml:space="preserve"> وتطبيقاته</w:t>
      </w:r>
      <w:r w:rsidR="0095672D" w:rsidRPr="000B0123">
        <w:rPr>
          <w:rFonts w:ascii="Traditional Arabic" w:hAnsi="Traditional Arabic" w:cs="Traditional Arabic"/>
          <w:sz w:val="28"/>
          <w:szCs w:val="28"/>
          <w:rtl/>
          <w:lang w:bidi="ar-IQ"/>
        </w:rPr>
        <w:t xml:space="preserve">، </w:t>
      </w:r>
      <w:r w:rsidR="0008370C">
        <w:rPr>
          <w:rFonts w:ascii="Traditional Arabic" w:hAnsi="Traditional Arabic" w:cs="Traditional Arabic" w:hint="cs"/>
          <w:sz w:val="28"/>
          <w:szCs w:val="28"/>
          <w:rtl/>
          <w:lang w:bidi="ar-IQ"/>
        </w:rPr>
        <w:t xml:space="preserve">وبعد الاستقراء </w:t>
      </w:r>
      <w:r>
        <w:rPr>
          <w:rFonts w:ascii="Traditional Arabic" w:hAnsi="Traditional Arabic" w:cs="Traditional Arabic" w:hint="cs"/>
          <w:sz w:val="28"/>
          <w:szCs w:val="28"/>
          <w:rtl/>
          <w:lang w:bidi="ar-IQ"/>
        </w:rPr>
        <w:t xml:space="preserve">والتمحيص بعناية </w:t>
      </w:r>
      <w:r w:rsidR="0008370C">
        <w:rPr>
          <w:rFonts w:ascii="Traditional Arabic" w:hAnsi="Traditional Arabic" w:cs="Traditional Arabic" w:hint="cs"/>
          <w:sz w:val="28"/>
          <w:szCs w:val="28"/>
          <w:rtl/>
          <w:lang w:bidi="ar-IQ"/>
        </w:rPr>
        <w:t xml:space="preserve">تجد أن النصوص الشرعية أتت معللة، </w:t>
      </w:r>
      <w:r>
        <w:rPr>
          <w:rFonts w:ascii="Traditional Arabic" w:hAnsi="Traditional Arabic" w:cs="Traditional Arabic" w:hint="cs"/>
          <w:sz w:val="28"/>
          <w:szCs w:val="28"/>
          <w:rtl/>
          <w:lang w:bidi="ar-IQ"/>
        </w:rPr>
        <w:t>وهذا ما أكده</w:t>
      </w:r>
      <w:r w:rsidR="0008370C">
        <w:rPr>
          <w:rFonts w:ascii="Traditional Arabic" w:hAnsi="Traditional Arabic" w:cs="Traditional Arabic" w:hint="cs"/>
          <w:sz w:val="28"/>
          <w:szCs w:val="28"/>
          <w:rtl/>
          <w:lang w:bidi="ar-IQ"/>
        </w:rPr>
        <w:t xml:space="preserve"> الإمام الشاطبي</w:t>
      </w:r>
      <w:r>
        <w:rPr>
          <w:rFonts w:ascii="Traditional Arabic" w:hAnsi="Traditional Arabic" w:cs="Traditional Arabic" w:hint="cs"/>
          <w:sz w:val="28"/>
          <w:szCs w:val="28"/>
          <w:rtl/>
          <w:lang w:bidi="ar-IQ"/>
        </w:rPr>
        <w:t xml:space="preserve"> إذ يقول</w:t>
      </w:r>
      <w:r w:rsidR="0008370C">
        <w:rPr>
          <w:rFonts w:ascii="Traditional Arabic" w:hAnsi="Traditional Arabic" w:cs="Traditional Arabic" w:hint="cs"/>
          <w:sz w:val="28"/>
          <w:szCs w:val="28"/>
          <w:rtl/>
          <w:lang w:bidi="ar-IQ"/>
        </w:rPr>
        <w:t>: "</w:t>
      </w:r>
      <w:r w:rsidR="0008370C" w:rsidRPr="0008370C">
        <w:rPr>
          <w:rFonts w:ascii="Traditional Arabic" w:hAnsi="Traditional Arabic" w:cs="Traditional Arabic"/>
          <w:sz w:val="28"/>
          <w:szCs w:val="28"/>
          <w:rtl/>
          <w:lang w:bidi="ar-IQ"/>
        </w:rPr>
        <w:t>والمعتمد إنما هو أنا استقرينا من الشريعة أنها وضعت لمصالح العباد استقراء لا ينازع فيه الرازي وغيره" إلى أن قال: "وإذا دل الاستقراء على هذا، وكان في مثل هذه القضية مفيدا للعلم فنحن نقطع بأن الأمر مستمر في جميع تفاصيل الشريعة</w:t>
      </w:r>
      <w:r w:rsidR="0008370C" w:rsidRPr="00115D01">
        <w:rPr>
          <w:rFonts w:ascii="Traditional Arabic" w:hAnsi="Traditional Arabic" w:cs="Traditional Arabic"/>
          <w:b/>
          <w:bCs/>
          <w:color w:val="000000"/>
          <w:sz w:val="28"/>
          <w:szCs w:val="28"/>
          <w:rtl/>
          <w:lang w:bidi="ar-IQ"/>
        </w:rPr>
        <w:t>"</w:t>
      </w:r>
      <w:r w:rsidR="00EF319E" w:rsidRPr="00115D01">
        <w:rPr>
          <w:rFonts w:ascii="Traditional Arabic" w:hAnsi="Traditional Arabic" w:cs="Traditional Arabic" w:hint="cs"/>
          <w:color w:val="000000"/>
          <w:sz w:val="28"/>
          <w:szCs w:val="28"/>
          <w:vertAlign w:val="superscript"/>
          <w:rtl/>
          <w:lang w:bidi="ar-IQ"/>
        </w:rPr>
        <w:t>(</w:t>
      </w:r>
      <w:r w:rsidR="00EF319E" w:rsidRPr="00115D01">
        <w:rPr>
          <w:rStyle w:val="a5"/>
          <w:rFonts w:ascii="Traditional Arabic" w:hAnsi="Traditional Arabic" w:cs="Traditional Arabic"/>
          <w:color w:val="000000"/>
          <w:sz w:val="28"/>
          <w:szCs w:val="28"/>
          <w:rtl/>
          <w:lang w:bidi="ar-IQ"/>
        </w:rPr>
        <w:footnoteReference w:id="23"/>
      </w:r>
      <w:r w:rsidR="00EF319E" w:rsidRPr="00115D01">
        <w:rPr>
          <w:rFonts w:ascii="Traditional Arabic" w:hAnsi="Traditional Arabic" w:cs="Traditional Arabic" w:hint="cs"/>
          <w:color w:val="000000"/>
          <w:sz w:val="28"/>
          <w:szCs w:val="28"/>
          <w:vertAlign w:val="superscript"/>
          <w:rtl/>
          <w:lang w:bidi="ar-IQ"/>
        </w:rPr>
        <w:t>)</w:t>
      </w:r>
      <w:r w:rsidR="00BE1A4F" w:rsidRPr="00115D01">
        <w:rPr>
          <w:rFonts w:ascii="Traditional Arabic" w:hAnsi="Traditional Arabic" w:cs="Traditional Arabic" w:hint="cs"/>
          <w:color w:val="000000"/>
          <w:sz w:val="28"/>
          <w:szCs w:val="28"/>
          <w:rtl/>
          <w:lang w:bidi="ar-IQ"/>
        </w:rPr>
        <w:t>،</w:t>
      </w:r>
      <w:r w:rsidR="00BE1A4F">
        <w:rPr>
          <w:rFonts w:ascii="Traditional Arabic" w:hAnsi="Traditional Arabic" w:cs="Traditional Arabic" w:hint="cs"/>
          <w:color w:val="000000"/>
          <w:sz w:val="28"/>
          <w:szCs w:val="28"/>
          <w:rtl/>
          <w:lang w:bidi="ar-IQ"/>
        </w:rPr>
        <w:t xml:space="preserve"> </w:t>
      </w:r>
      <w:r w:rsidR="00F501D1">
        <w:rPr>
          <w:rFonts w:ascii="Traditional Arabic" w:hAnsi="Traditional Arabic" w:cs="Traditional Arabic" w:hint="cs"/>
          <w:sz w:val="28"/>
          <w:szCs w:val="28"/>
          <w:rtl/>
          <w:lang w:bidi="ar-IQ"/>
        </w:rPr>
        <w:t>ومن هذه النصوص المعللة</w:t>
      </w:r>
      <w:r w:rsidR="0095672D" w:rsidRPr="000B0123">
        <w:rPr>
          <w:rFonts w:ascii="Traditional Arabic" w:hAnsi="Traditional Arabic" w:cs="Traditional Arabic"/>
          <w:sz w:val="28"/>
          <w:szCs w:val="28"/>
          <w:rtl/>
          <w:lang w:bidi="ar-IQ"/>
        </w:rPr>
        <w:t xml:space="preserve">:  </w:t>
      </w:r>
    </w:p>
    <w:p w:rsidR="000742D7" w:rsidRPr="00E25127" w:rsidRDefault="0007470C" w:rsidP="004576E5">
      <w:pPr>
        <w:pStyle w:val="a3"/>
        <w:numPr>
          <w:ilvl w:val="0"/>
          <w:numId w:val="29"/>
        </w:numPr>
        <w:jc w:val="both"/>
        <w:rPr>
          <w:rFonts w:ascii="Traditional Arabic" w:hAnsi="Traditional Arabic" w:cs="Traditional Arabic"/>
          <w:sz w:val="18"/>
          <w:szCs w:val="18"/>
          <w:lang w:bidi="ar-IQ"/>
        </w:rPr>
      </w:pPr>
      <w:r>
        <w:rPr>
          <w:rFonts w:ascii="Traditional Arabic" w:hAnsi="Traditional Arabic" w:cs="Traditional Arabic" w:hint="cs"/>
          <w:sz w:val="28"/>
          <w:szCs w:val="28"/>
          <w:rtl/>
          <w:lang w:bidi="ar-IQ"/>
        </w:rPr>
        <w:t xml:space="preserve">قال تعالى: </w:t>
      </w:r>
      <w:r w:rsidR="00B90F8F" w:rsidRPr="00B90F8F">
        <w:rPr>
          <w:rFonts w:ascii="Traditional Arabic" w:hAnsi="Traditional Arabic" w:cs="Traditional Arabic"/>
          <w:sz w:val="28"/>
          <w:szCs w:val="28"/>
          <w:rtl/>
          <w:lang w:bidi="ar-IQ"/>
        </w:rPr>
        <w:t>﴿</w:t>
      </w:r>
      <w:r w:rsidR="000742D7" w:rsidRPr="00B90F8F">
        <w:rPr>
          <w:rFonts w:ascii="Traditional Arabic" w:hAnsi="Traditional Arabic" w:cs="Traditional Arabic"/>
          <w:b/>
          <w:bCs/>
          <w:sz w:val="28"/>
          <w:szCs w:val="28"/>
          <w:rtl/>
          <w:lang w:bidi="ar-IQ"/>
        </w:rPr>
        <w:t>يَا أَيُّهَا الَّذِينَ آمَنُوا اسْتَعِينُوا بِالصَّبْرِ وَالصَّلَاةِ إِنَّ ا</w:t>
      </w:r>
      <w:r w:rsidR="00B90F8F" w:rsidRPr="00B90F8F">
        <w:rPr>
          <w:rFonts w:ascii="Traditional Arabic" w:hAnsi="Traditional Arabic" w:cs="Traditional Arabic"/>
          <w:b/>
          <w:bCs/>
          <w:sz w:val="28"/>
          <w:szCs w:val="28"/>
          <w:rtl/>
          <w:lang w:bidi="ar-IQ"/>
        </w:rPr>
        <w:t>للَّهَ مَعَ الصَّابِرِينَ</w:t>
      </w:r>
      <w:r w:rsidR="00B90F8F" w:rsidRPr="00B90F8F">
        <w:rPr>
          <w:rFonts w:ascii="Traditional Arabic" w:hAnsi="Traditional Arabic" w:cs="Traditional Arabic"/>
          <w:sz w:val="28"/>
          <w:szCs w:val="28"/>
          <w:rtl/>
          <w:lang w:bidi="ar-IQ"/>
        </w:rPr>
        <w:t>﴾</w:t>
      </w:r>
      <w:r w:rsidR="000742D7" w:rsidRPr="00B90F8F">
        <w:rPr>
          <w:rFonts w:ascii="Traditional Arabic" w:hAnsi="Traditional Arabic" w:cs="Traditional Arabic" w:hint="cs"/>
          <w:sz w:val="28"/>
          <w:szCs w:val="28"/>
          <w:vertAlign w:val="superscript"/>
          <w:rtl/>
          <w:lang w:bidi="ar-IQ"/>
        </w:rPr>
        <w:t>(</w:t>
      </w:r>
      <w:r w:rsidR="000742D7" w:rsidRPr="00B90F8F">
        <w:rPr>
          <w:rStyle w:val="a5"/>
          <w:rFonts w:ascii="Traditional Arabic" w:hAnsi="Traditional Arabic" w:cs="Traditional Arabic"/>
          <w:sz w:val="28"/>
          <w:szCs w:val="28"/>
          <w:rtl/>
          <w:lang w:bidi="ar-IQ"/>
        </w:rPr>
        <w:footnoteReference w:id="24"/>
      </w:r>
      <w:r w:rsidR="000742D7" w:rsidRPr="00B90F8F">
        <w:rPr>
          <w:rFonts w:ascii="Traditional Arabic" w:hAnsi="Traditional Arabic" w:cs="Traditional Arabic" w:hint="cs"/>
          <w:sz w:val="28"/>
          <w:szCs w:val="28"/>
          <w:vertAlign w:val="superscript"/>
          <w:rtl/>
          <w:lang w:bidi="ar-IQ"/>
        </w:rPr>
        <w:t>)</w:t>
      </w:r>
      <w:r w:rsidR="00B90F8F" w:rsidRPr="00B90F8F">
        <w:rPr>
          <w:rFonts w:ascii="Traditional Arabic" w:hAnsi="Traditional Arabic" w:cs="Traditional Arabic" w:hint="cs"/>
          <w:sz w:val="28"/>
          <w:szCs w:val="28"/>
          <w:rtl/>
          <w:lang w:bidi="ar-IQ"/>
        </w:rPr>
        <w:t>،</w:t>
      </w:r>
      <w:r w:rsidR="000742D7" w:rsidRPr="00B90F8F">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وقوله تعالى: </w:t>
      </w:r>
      <w:r w:rsidR="00B90F8F" w:rsidRPr="00B90F8F">
        <w:rPr>
          <w:rFonts w:ascii="Traditional Arabic" w:hAnsi="Traditional Arabic" w:cs="Traditional Arabic"/>
          <w:sz w:val="28"/>
          <w:szCs w:val="28"/>
          <w:rtl/>
          <w:lang w:bidi="ar-IQ"/>
        </w:rPr>
        <w:t>﴿</w:t>
      </w:r>
      <w:r w:rsidR="000742D7" w:rsidRPr="00B90F8F">
        <w:rPr>
          <w:rFonts w:ascii="Traditional Arabic" w:hAnsi="Traditional Arabic" w:cs="Traditional Arabic"/>
          <w:b/>
          <w:bCs/>
          <w:sz w:val="28"/>
          <w:szCs w:val="28"/>
          <w:rtl/>
          <w:lang w:bidi="ar-IQ"/>
        </w:rPr>
        <w:t>يَا أَيُّهَا الَّذِينَ آمَنُوا اتَّقُوا اللَّهَ وَذَرُوا مَا بَقِيَ مِنَ الر</w:t>
      </w:r>
      <w:r w:rsidR="00B90F8F" w:rsidRPr="00B90F8F">
        <w:rPr>
          <w:rFonts w:ascii="Traditional Arabic" w:hAnsi="Traditional Arabic" w:cs="Traditional Arabic"/>
          <w:b/>
          <w:bCs/>
          <w:sz w:val="28"/>
          <w:szCs w:val="28"/>
          <w:rtl/>
          <w:lang w:bidi="ar-IQ"/>
        </w:rPr>
        <w:t>ِّبَا إِنْ كُنْتُمْ مُؤْمِنِينَ</w:t>
      </w:r>
      <w:r w:rsidR="00B90F8F" w:rsidRPr="00B90F8F">
        <w:rPr>
          <w:rFonts w:ascii="Traditional Arabic" w:hAnsi="Traditional Arabic" w:cs="Traditional Arabic"/>
          <w:sz w:val="28"/>
          <w:szCs w:val="28"/>
          <w:rtl/>
          <w:lang w:bidi="ar-IQ"/>
        </w:rPr>
        <w:t>﴾</w:t>
      </w:r>
      <w:r w:rsidR="000742D7" w:rsidRPr="00B90F8F">
        <w:rPr>
          <w:rFonts w:ascii="Traditional Arabic" w:hAnsi="Traditional Arabic" w:cs="Traditional Arabic" w:hint="cs"/>
          <w:sz w:val="28"/>
          <w:szCs w:val="28"/>
          <w:vertAlign w:val="superscript"/>
          <w:rtl/>
          <w:lang w:bidi="ar-IQ"/>
        </w:rPr>
        <w:t>(</w:t>
      </w:r>
      <w:r w:rsidR="000742D7" w:rsidRPr="00B90F8F">
        <w:rPr>
          <w:rStyle w:val="a5"/>
          <w:rFonts w:ascii="Traditional Arabic" w:hAnsi="Traditional Arabic" w:cs="Traditional Arabic"/>
          <w:sz w:val="28"/>
          <w:szCs w:val="28"/>
          <w:rtl/>
          <w:lang w:bidi="ar-IQ"/>
        </w:rPr>
        <w:footnoteReference w:id="25"/>
      </w:r>
      <w:r w:rsidR="000742D7" w:rsidRPr="00B90F8F">
        <w:rPr>
          <w:rFonts w:ascii="Traditional Arabic" w:hAnsi="Traditional Arabic" w:cs="Traditional Arabic" w:hint="cs"/>
          <w:sz w:val="28"/>
          <w:szCs w:val="28"/>
          <w:vertAlign w:val="superscript"/>
          <w:rtl/>
          <w:lang w:bidi="ar-IQ"/>
        </w:rPr>
        <w:t>)</w:t>
      </w:r>
      <w:r>
        <w:rPr>
          <w:rFonts w:ascii="Traditional Arabic" w:hAnsi="Traditional Arabic" w:cs="Traditional Arabic" w:hint="cs"/>
          <w:sz w:val="28"/>
          <w:szCs w:val="28"/>
          <w:rtl/>
          <w:lang w:bidi="ar-IQ"/>
        </w:rPr>
        <w:t xml:space="preserve">، </w:t>
      </w:r>
      <w:r w:rsidR="0037461D">
        <w:rPr>
          <w:rFonts w:ascii="Traditional Arabic" w:hAnsi="Traditional Arabic" w:cs="Traditional Arabic" w:hint="cs"/>
          <w:sz w:val="28"/>
          <w:szCs w:val="28"/>
          <w:rtl/>
          <w:lang w:bidi="ar-IQ"/>
        </w:rPr>
        <w:t xml:space="preserve">أعطت الباحثة نموذجين من الآيات التي تبدأ ب </w:t>
      </w:r>
      <w:r w:rsidR="0037461D" w:rsidRPr="00B90F8F">
        <w:rPr>
          <w:rFonts w:ascii="Traditional Arabic" w:hAnsi="Traditional Arabic" w:cs="Traditional Arabic"/>
          <w:sz w:val="28"/>
          <w:szCs w:val="28"/>
          <w:rtl/>
          <w:lang w:bidi="ar-IQ"/>
        </w:rPr>
        <w:t>﴿</w:t>
      </w:r>
      <w:r w:rsidR="0037461D" w:rsidRPr="00B90F8F">
        <w:rPr>
          <w:rFonts w:ascii="Traditional Arabic" w:hAnsi="Traditional Arabic" w:cs="Traditional Arabic"/>
          <w:b/>
          <w:bCs/>
          <w:sz w:val="28"/>
          <w:szCs w:val="28"/>
          <w:rtl/>
          <w:lang w:bidi="ar-IQ"/>
        </w:rPr>
        <w:t>يَا أَيُّهَا الَّذِينَ آمَنُوا</w:t>
      </w:r>
      <w:r w:rsidR="0037461D" w:rsidRPr="00B90F8F">
        <w:rPr>
          <w:rFonts w:ascii="Traditional Arabic" w:hAnsi="Traditional Arabic" w:cs="Traditional Arabic"/>
          <w:sz w:val="28"/>
          <w:szCs w:val="28"/>
          <w:rtl/>
          <w:lang w:bidi="ar-IQ"/>
        </w:rPr>
        <w:t>﴾</w:t>
      </w:r>
      <w:r w:rsidR="0037461D" w:rsidRPr="00B90F8F">
        <w:rPr>
          <w:rFonts w:ascii="Traditional Arabic" w:hAnsi="Traditional Arabic" w:cs="Traditional Arabic"/>
          <w:b/>
          <w:bCs/>
          <w:sz w:val="28"/>
          <w:szCs w:val="28"/>
          <w:rtl/>
          <w:lang w:bidi="ar-IQ"/>
        </w:rPr>
        <w:t xml:space="preserve"> </w:t>
      </w:r>
      <w:r w:rsidR="0037461D">
        <w:rPr>
          <w:rFonts w:ascii="Traditional Arabic" w:hAnsi="Traditional Arabic" w:cs="Traditional Arabic" w:hint="cs"/>
          <w:sz w:val="28"/>
          <w:szCs w:val="28"/>
          <w:rtl/>
          <w:lang w:bidi="ar-IQ"/>
        </w:rPr>
        <w:t xml:space="preserve">أحداهما تحث على الخير، والثانية تمنع من شر، وعليه كل آية تبدأ بذلك هي أما لتحقيق مصالح العباد أو لدفع المفاسد عنهم، يقول </w:t>
      </w:r>
      <w:r w:rsidR="00E25127">
        <w:rPr>
          <w:rFonts w:ascii="Traditional Arabic" w:hAnsi="Traditional Arabic" w:cs="Traditional Arabic" w:hint="cs"/>
          <w:sz w:val="28"/>
          <w:szCs w:val="28"/>
          <w:rtl/>
          <w:lang w:bidi="ar-IQ"/>
        </w:rPr>
        <w:t>العزّ بن عبد السلام: "</w:t>
      </w:r>
      <w:r w:rsidR="00E25127" w:rsidRPr="00E25127">
        <w:rPr>
          <w:rFonts w:ascii="Traditional Arabic" w:hAnsi="Traditional Arabic" w:cs="Traditional Arabic"/>
          <w:sz w:val="28"/>
          <w:szCs w:val="28"/>
          <w:rtl/>
          <w:lang w:bidi="ar-IQ"/>
        </w:rPr>
        <w:t>والشريعة كلها مصالح إما تدرأ مفاسد أو تجلب مصالح، فإذا سمعت الله يقول:</w:t>
      </w:r>
      <w:r w:rsidR="00102AD9" w:rsidRPr="00102AD9">
        <w:rPr>
          <w:rFonts w:ascii="Traditional Arabic" w:hAnsi="Traditional Arabic" w:cs="Traditional Arabic"/>
          <w:sz w:val="28"/>
          <w:szCs w:val="28"/>
          <w:rtl/>
          <w:lang w:bidi="ar-IQ"/>
        </w:rPr>
        <w:t xml:space="preserve"> </w:t>
      </w:r>
      <w:r w:rsidR="00102AD9" w:rsidRPr="00B90F8F">
        <w:rPr>
          <w:rFonts w:ascii="Traditional Arabic" w:hAnsi="Traditional Arabic" w:cs="Traditional Arabic"/>
          <w:sz w:val="28"/>
          <w:szCs w:val="28"/>
          <w:rtl/>
          <w:lang w:bidi="ar-IQ"/>
        </w:rPr>
        <w:t>﴿</w:t>
      </w:r>
      <w:r w:rsidR="00102AD9" w:rsidRPr="00B90F8F">
        <w:rPr>
          <w:rFonts w:ascii="Traditional Arabic" w:hAnsi="Traditional Arabic" w:cs="Traditional Arabic"/>
          <w:b/>
          <w:bCs/>
          <w:sz w:val="28"/>
          <w:szCs w:val="28"/>
          <w:rtl/>
          <w:lang w:bidi="ar-IQ"/>
        </w:rPr>
        <w:t>يَا أَيُّهَا الَّذِينَ آمَنُوا</w:t>
      </w:r>
      <w:r w:rsidR="00102AD9" w:rsidRPr="00B90F8F">
        <w:rPr>
          <w:rFonts w:ascii="Traditional Arabic" w:hAnsi="Traditional Arabic" w:cs="Traditional Arabic"/>
          <w:sz w:val="28"/>
          <w:szCs w:val="28"/>
          <w:rtl/>
          <w:lang w:bidi="ar-IQ"/>
        </w:rPr>
        <w:t>﴾</w:t>
      </w:r>
      <w:r w:rsidR="00E25127" w:rsidRPr="00E25127">
        <w:rPr>
          <w:rFonts w:ascii="Traditional Arabic" w:hAnsi="Traditional Arabic" w:cs="Traditional Arabic"/>
          <w:sz w:val="28"/>
          <w:szCs w:val="28"/>
          <w:rtl/>
          <w:lang w:bidi="ar-IQ"/>
        </w:rPr>
        <w:t>؛ فتأمل وصيته بعد ندائه، فلا تجد إلا خيرا</w:t>
      </w:r>
      <w:r w:rsidR="00102AD9">
        <w:rPr>
          <w:rFonts w:ascii="Traditional Arabic" w:hAnsi="Traditional Arabic" w:cs="Traditional Arabic" w:hint="cs"/>
          <w:sz w:val="28"/>
          <w:szCs w:val="28"/>
          <w:rtl/>
          <w:lang w:bidi="ar-IQ"/>
        </w:rPr>
        <w:t>ً</w:t>
      </w:r>
      <w:r w:rsidR="00E25127" w:rsidRPr="00E25127">
        <w:rPr>
          <w:rFonts w:ascii="Traditional Arabic" w:hAnsi="Traditional Arabic" w:cs="Traditional Arabic"/>
          <w:sz w:val="28"/>
          <w:szCs w:val="28"/>
          <w:rtl/>
          <w:lang w:bidi="ar-IQ"/>
        </w:rPr>
        <w:t xml:space="preserve"> يحثك عليه أو شرا</w:t>
      </w:r>
      <w:r w:rsidR="00102AD9">
        <w:rPr>
          <w:rFonts w:ascii="Traditional Arabic" w:hAnsi="Traditional Arabic" w:cs="Traditional Arabic" w:hint="cs"/>
          <w:sz w:val="28"/>
          <w:szCs w:val="28"/>
          <w:rtl/>
          <w:lang w:bidi="ar-IQ"/>
        </w:rPr>
        <w:t>ً</w:t>
      </w:r>
      <w:r w:rsidR="00E25127" w:rsidRPr="00E25127">
        <w:rPr>
          <w:rFonts w:ascii="Traditional Arabic" w:hAnsi="Traditional Arabic" w:cs="Traditional Arabic"/>
          <w:sz w:val="28"/>
          <w:szCs w:val="28"/>
          <w:rtl/>
          <w:lang w:bidi="ar-IQ"/>
        </w:rPr>
        <w:t xml:space="preserve"> يزجرك عنه، أو جمعا</w:t>
      </w:r>
      <w:r w:rsidR="00102AD9">
        <w:rPr>
          <w:rFonts w:ascii="Traditional Arabic" w:hAnsi="Traditional Arabic" w:cs="Traditional Arabic" w:hint="cs"/>
          <w:sz w:val="28"/>
          <w:szCs w:val="28"/>
          <w:rtl/>
          <w:lang w:bidi="ar-IQ"/>
        </w:rPr>
        <w:t>ً</w:t>
      </w:r>
      <w:r w:rsidR="00E25127" w:rsidRPr="00E25127">
        <w:rPr>
          <w:rFonts w:ascii="Traditional Arabic" w:hAnsi="Traditional Arabic" w:cs="Traditional Arabic"/>
          <w:sz w:val="28"/>
          <w:szCs w:val="28"/>
          <w:rtl/>
          <w:lang w:bidi="ar-IQ"/>
        </w:rPr>
        <w:t xml:space="preserve"> بين الحث </w:t>
      </w:r>
      <w:r w:rsidR="00E25127" w:rsidRPr="00E25127">
        <w:rPr>
          <w:rFonts w:ascii="Traditional Arabic" w:hAnsi="Traditional Arabic" w:cs="Traditional Arabic"/>
          <w:sz w:val="28"/>
          <w:szCs w:val="28"/>
          <w:rtl/>
          <w:lang w:bidi="ar-IQ"/>
        </w:rPr>
        <w:lastRenderedPageBreak/>
        <w:t>والزجر، وقد أبان في كتابه ما في بعض الأحكام من المفاسد حثا</w:t>
      </w:r>
      <w:r w:rsidR="00102AD9">
        <w:rPr>
          <w:rFonts w:ascii="Traditional Arabic" w:hAnsi="Traditional Arabic" w:cs="Traditional Arabic" w:hint="cs"/>
          <w:sz w:val="28"/>
          <w:szCs w:val="28"/>
          <w:rtl/>
          <w:lang w:bidi="ar-IQ"/>
        </w:rPr>
        <w:t>ً</w:t>
      </w:r>
      <w:r w:rsidR="00E25127" w:rsidRPr="00E25127">
        <w:rPr>
          <w:rFonts w:ascii="Traditional Arabic" w:hAnsi="Traditional Arabic" w:cs="Traditional Arabic"/>
          <w:sz w:val="28"/>
          <w:szCs w:val="28"/>
          <w:rtl/>
          <w:lang w:bidi="ar-IQ"/>
        </w:rPr>
        <w:t xml:space="preserve"> على اجتناب المفاسد وما في بعض الأحكام من المصالح حثا</w:t>
      </w:r>
      <w:r w:rsidR="00102AD9">
        <w:rPr>
          <w:rFonts w:ascii="Traditional Arabic" w:hAnsi="Traditional Arabic" w:cs="Traditional Arabic" w:hint="cs"/>
          <w:sz w:val="28"/>
          <w:szCs w:val="28"/>
          <w:rtl/>
          <w:lang w:bidi="ar-IQ"/>
        </w:rPr>
        <w:t>ً</w:t>
      </w:r>
      <w:r w:rsidR="00E25127" w:rsidRPr="00E25127">
        <w:rPr>
          <w:rFonts w:ascii="Traditional Arabic" w:hAnsi="Traditional Arabic" w:cs="Traditional Arabic"/>
          <w:sz w:val="28"/>
          <w:szCs w:val="28"/>
          <w:rtl/>
          <w:lang w:bidi="ar-IQ"/>
        </w:rPr>
        <w:t xml:space="preserve"> على إتيان المصالح</w:t>
      </w:r>
      <w:r w:rsidR="004576E5">
        <w:rPr>
          <w:rFonts w:ascii="Traditional Arabic" w:hAnsi="Traditional Arabic" w:cs="Traditional Arabic" w:hint="cs"/>
          <w:sz w:val="28"/>
          <w:szCs w:val="28"/>
          <w:rtl/>
          <w:lang w:bidi="ar-IQ"/>
        </w:rPr>
        <w:t>"</w:t>
      </w:r>
      <w:r w:rsidR="00E25127" w:rsidRPr="002746C4">
        <w:rPr>
          <w:rFonts w:ascii="Traditional Arabic" w:hAnsi="Traditional Arabic" w:cs="Traditional Arabic" w:hint="cs"/>
          <w:sz w:val="28"/>
          <w:szCs w:val="28"/>
          <w:vertAlign w:val="superscript"/>
          <w:rtl/>
          <w:lang w:bidi="ar-IQ"/>
        </w:rPr>
        <w:t>(</w:t>
      </w:r>
      <w:r w:rsidR="00E25127" w:rsidRPr="002746C4">
        <w:rPr>
          <w:rStyle w:val="a5"/>
          <w:rFonts w:ascii="Traditional Arabic" w:hAnsi="Traditional Arabic" w:cs="Traditional Arabic"/>
          <w:sz w:val="28"/>
          <w:szCs w:val="28"/>
          <w:rtl/>
          <w:lang w:bidi="ar-IQ"/>
        </w:rPr>
        <w:footnoteReference w:id="26"/>
      </w:r>
      <w:r w:rsidR="00E25127" w:rsidRPr="002746C4">
        <w:rPr>
          <w:rFonts w:ascii="Traditional Arabic" w:hAnsi="Traditional Arabic" w:cs="Traditional Arabic" w:hint="cs"/>
          <w:sz w:val="28"/>
          <w:szCs w:val="28"/>
          <w:vertAlign w:val="superscript"/>
          <w:rtl/>
          <w:lang w:bidi="ar-IQ"/>
        </w:rPr>
        <w:t>)</w:t>
      </w:r>
      <w:r w:rsidR="002746C4">
        <w:rPr>
          <w:rFonts w:ascii="Traditional Arabic" w:hAnsi="Traditional Arabic" w:cs="Traditional Arabic" w:hint="cs"/>
          <w:sz w:val="28"/>
          <w:szCs w:val="28"/>
          <w:rtl/>
          <w:lang w:bidi="ar-IQ"/>
        </w:rPr>
        <w:t>.</w:t>
      </w:r>
    </w:p>
    <w:p w:rsidR="003E77EF" w:rsidRPr="000742D7" w:rsidRDefault="0095672D" w:rsidP="00DE1DBE">
      <w:pPr>
        <w:pStyle w:val="a3"/>
        <w:numPr>
          <w:ilvl w:val="0"/>
          <w:numId w:val="29"/>
        </w:numPr>
        <w:jc w:val="both"/>
        <w:rPr>
          <w:rFonts w:ascii="Traditional Arabic" w:hAnsi="Traditional Arabic" w:cs="Traditional Arabic"/>
          <w:sz w:val="28"/>
          <w:szCs w:val="28"/>
          <w:lang w:bidi="ar-IQ"/>
        </w:rPr>
      </w:pPr>
      <w:r w:rsidRPr="000742D7">
        <w:rPr>
          <w:rFonts w:ascii="Traditional Arabic" w:hAnsi="Traditional Arabic" w:cs="Traditional Arabic"/>
          <w:sz w:val="28"/>
          <w:szCs w:val="28"/>
          <w:rtl/>
          <w:lang w:bidi="ar-IQ"/>
        </w:rPr>
        <w:t>قال تعالى: ﴿</w:t>
      </w:r>
      <w:r w:rsidR="003D2618" w:rsidRPr="000742D7">
        <w:rPr>
          <w:rFonts w:ascii="Traditional Arabic" w:hAnsi="Traditional Arabic" w:cs="Traditional Arabic"/>
          <w:b/>
          <w:bCs/>
          <w:sz w:val="28"/>
          <w:szCs w:val="28"/>
          <w:rtl/>
          <w:lang w:bidi="ar-IQ"/>
        </w:rPr>
        <w:t>إِنَّ اللَّهَ يَأْمُرُ بِالْعَدْلِ وَالْإِحْسَانِ وَإِيتَاءِ ذِي الْقُرْبَى وَيَنْهَى عَنِ الْفَحْشَاءِ وَالْمُنْكَرِ وَالْبَغْيِ يَعِظُكُمْ لَعَلَّكُمْ تَذَكَّرُونَ</w:t>
      </w:r>
      <w:r w:rsidRPr="000742D7">
        <w:rPr>
          <w:rFonts w:ascii="Traditional Arabic" w:hAnsi="Traditional Arabic" w:cs="Traditional Arabic"/>
          <w:sz w:val="28"/>
          <w:szCs w:val="28"/>
          <w:rtl/>
          <w:lang w:bidi="ar-IQ"/>
        </w:rPr>
        <w:t>﴾</w:t>
      </w:r>
      <w:r w:rsidRPr="000742D7">
        <w:rPr>
          <w:rFonts w:ascii="Traditional Arabic" w:hAnsi="Traditional Arabic" w:cs="Traditional Arabic"/>
          <w:sz w:val="28"/>
          <w:szCs w:val="28"/>
          <w:vertAlign w:val="superscript"/>
          <w:rtl/>
          <w:lang w:bidi="ar-IQ"/>
        </w:rPr>
        <w:t>(</w:t>
      </w:r>
      <w:r w:rsidRPr="000B0123">
        <w:rPr>
          <w:rStyle w:val="a5"/>
          <w:rFonts w:ascii="Traditional Arabic" w:hAnsi="Traditional Arabic" w:cs="Traditional Arabic"/>
          <w:sz w:val="28"/>
          <w:szCs w:val="28"/>
          <w:rtl/>
          <w:lang w:bidi="ar-IQ"/>
        </w:rPr>
        <w:footnoteReference w:id="27"/>
      </w:r>
      <w:r w:rsidRPr="000742D7">
        <w:rPr>
          <w:rFonts w:ascii="Traditional Arabic" w:hAnsi="Traditional Arabic" w:cs="Traditional Arabic"/>
          <w:sz w:val="28"/>
          <w:szCs w:val="28"/>
          <w:vertAlign w:val="superscript"/>
          <w:rtl/>
          <w:lang w:bidi="ar-IQ"/>
        </w:rPr>
        <w:t>)</w:t>
      </w:r>
      <w:r w:rsidRPr="000742D7">
        <w:rPr>
          <w:rFonts w:ascii="Traditional Arabic" w:hAnsi="Traditional Arabic" w:cs="Traditional Arabic"/>
          <w:sz w:val="28"/>
          <w:szCs w:val="28"/>
          <w:rtl/>
          <w:lang w:bidi="ar-IQ"/>
        </w:rPr>
        <w:t xml:space="preserve">، </w:t>
      </w:r>
      <w:r w:rsidR="006E116C" w:rsidRPr="000742D7">
        <w:rPr>
          <w:rFonts w:ascii="Traditional Arabic" w:hAnsi="Traditional Arabic" w:cs="Traditional Arabic" w:hint="cs"/>
          <w:sz w:val="28"/>
          <w:szCs w:val="28"/>
          <w:rtl/>
          <w:lang w:bidi="ar-IQ"/>
        </w:rPr>
        <w:t>فهذه أبلغ آ</w:t>
      </w:r>
      <w:r w:rsidR="003E77EF" w:rsidRPr="000742D7">
        <w:rPr>
          <w:rFonts w:ascii="Traditional Arabic" w:hAnsi="Traditional Arabic" w:cs="Traditional Arabic" w:hint="cs"/>
          <w:sz w:val="28"/>
          <w:szCs w:val="28"/>
          <w:rtl/>
          <w:lang w:bidi="ar-IQ"/>
        </w:rPr>
        <w:t>ية دالة على مقاصد الشارع وحكمته في الحث على المصالح ودفع المفاسد</w:t>
      </w:r>
      <w:r w:rsidRPr="000742D7">
        <w:rPr>
          <w:rFonts w:ascii="Traditional Arabic" w:hAnsi="Traditional Arabic" w:cs="Traditional Arabic"/>
          <w:sz w:val="28"/>
          <w:szCs w:val="28"/>
          <w:rtl/>
          <w:lang w:bidi="ar-IQ"/>
        </w:rPr>
        <w:t xml:space="preserve"> </w:t>
      </w:r>
      <w:r w:rsidR="003E77EF" w:rsidRPr="000742D7">
        <w:rPr>
          <w:rFonts w:ascii="Traditional Arabic" w:hAnsi="Traditional Arabic" w:cs="Traditional Arabic" w:hint="cs"/>
          <w:sz w:val="28"/>
          <w:szCs w:val="28"/>
          <w:rtl/>
          <w:lang w:bidi="ar-IQ"/>
        </w:rPr>
        <w:t xml:space="preserve">. </w:t>
      </w:r>
    </w:p>
    <w:p w:rsidR="0095672D" w:rsidRPr="000B0123" w:rsidRDefault="00E10D4B" w:rsidP="00443CF7">
      <w:pPr>
        <w:pStyle w:val="a3"/>
        <w:numPr>
          <w:ilvl w:val="0"/>
          <w:numId w:val="29"/>
        </w:numPr>
        <w:jc w:val="both"/>
        <w:rPr>
          <w:rStyle w:val="Char"/>
          <w:rFonts w:ascii="Traditional Arabic" w:hAnsi="Traditional Arabic" w:cs="Traditional Arabic"/>
          <w:sz w:val="28"/>
          <w:szCs w:val="28"/>
        </w:rPr>
      </w:pPr>
      <w:r>
        <w:rPr>
          <w:rFonts w:ascii="Traditional Arabic" w:hAnsi="Traditional Arabic" w:cs="Traditional Arabic"/>
          <w:sz w:val="28"/>
          <w:szCs w:val="28"/>
          <w:rtl/>
          <w:lang w:bidi="ar-IQ"/>
        </w:rPr>
        <w:t>ما صحّ عن ابن ع</w:t>
      </w:r>
      <w:r>
        <w:rPr>
          <w:rFonts w:ascii="Traditional Arabic" w:hAnsi="Traditional Arabic" w:cs="Traditional Arabic" w:hint="cs"/>
          <w:sz w:val="28"/>
          <w:szCs w:val="28"/>
          <w:rtl/>
          <w:lang w:bidi="ar-IQ"/>
        </w:rPr>
        <w:t xml:space="preserve">باس </w:t>
      </w:r>
      <w:r w:rsidR="0095672D" w:rsidRPr="000B0123">
        <w:rPr>
          <w:rFonts w:ascii="Traditional Arabic" w:hAnsi="Traditional Arabic" w:cs="Traditional Arabic"/>
          <w:sz w:val="28"/>
          <w:szCs w:val="28"/>
          <w:lang w:bidi="ar-IQ"/>
        </w:rPr>
        <w:sym w:font="AGA Arabesque" w:char="F074"/>
      </w:r>
      <w:r w:rsidR="0095672D" w:rsidRPr="000B0123">
        <w:rPr>
          <w:rFonts w:ascii="Traditional Arabic" w:hAnsi="Traditional Arabic" w:cs="Traditional Arabic"/>
          <w:sz w:val="28"/>
          <w:szCs w:val="28"/>
          <w:rtl/>
          <w:lang w:bidi="ar-IQ"/>
        </w:rPr>
        <w:t xml:space="preserve">، أن رسول الله </w:t>
      </w:r>
      <w:r w:rsidR="0095672D" w:rsidRPr="000B0123">
        <w:rPr>
          <w:rFonts w:ascii="Traditional Arabic" w:hAnsi="Traditional Arabic" w:cs="Traditional Arabic"/>
          <w:sz w:val="28"/>
          <w:szCs w:val="28"/>
          <w:lang w:bidi="ar-IQ"/>
        </w:rPr>
        <w:sym w:font="AGA Arabesque" w:char="F072"/>
      </w:r>
      <w:r w:rsidR="0095672D" w:rsidRPr="000B0123">
        <w:rPr>
          <w:rFonts w:ascii="Traditional Arabic" w:hAnsi="Traditional Arabic" w:cs="Traditional Arabic"/>
          <w:sz w:val="28"/>
          <w:szCs w:val="28"/>
          <w:rtl/>
          <w:lang w:bidi="ar-IQ"/>
        </w:rPr>
        <w:t xml:space="preserve"> قال: ((</w:t>
      </w:r>
      <w:r>
        <w:rPr>
          <w:rStyle w:val="Char"/>
          <w:rFonts w:ascii="Traditional Arabic" w:hAnsi="Traditional Arabic" w:cs="Traditional Arabic" w:hint="cs"/>
          <w:sz w:val="28"/>
          <w:szCs w:val="28"/>
          <w:rtl/>
        </w:rPr>
        <w:t>...</w:t>
      </w:r>
      <w:r w:rsidRPr="00E10D4B">
        <w:rPr>
          <w:rFonts w:ascii="Traditional Arabic" w:hAnsi="Traditional Arabic" w:cs="Traditional Arabic"/>
          <w:sz w:val="28"/>
          <w:szCs w:val="28"/>
          <w:rtl/>
          <w:lang w:bidi="ar-IQ"/>
        </w:rPr>
        <w:t>من بدل دينه فاقتلوه</w:t>
      </w:r>
      <w:r w:rsidR="0095672D" w:rsidRPr="000B0123">
        <w:rPr>
          <w:rStyle w:val="Char"/>
          <w:rFonts w:ascii="Traditional Arabic" w:hAnsi="Traditional Arabic" w:cs="Traditional Arabic"/>
          <w:sz w:val="28"/>
          <w:szCs w:val="28"/>
          <w:rtl/>
        </w:rPr>
        <w:t>))</w:t>
      </w:r>
      <w:r w:rsidR="0095672D" w:rsidRPr="000B0123">
        <w:rPr>
          <w:rStyle w:val="Char"/>
          <w:rFonts w:ascii="Traditional Arabic" w:hAnsi="Traditional Arabic" w:cs="Traditional Arabic"/>
          <w:sz w:val="28"/>
          <w:szCs w:val="28"/>
          <w:vertAlign w:val="superscript"/>
          <w:rtl/>
        </w:rPr>
        <w:t>(</w:t>
      </w:r>
      <w:r w:rsidR="0095672D" w:rsidRPr="000B0123">
        <w:rPr>
          <w:rStyle w:val="a5"/>
          <w:rFonts w:ascii="Traditional Arabic" w:hAnsi="Traditional Arabic" w:cs="Traditional Arabic"/>
          <w:sz w:val="28"/>
          <w:szCs w:val="28"/>
          <w:rtl/>
        </w:rPr>
        <w:footnoteReference w:id="28"/>
      </w:r>
      <w:r w:rsidR="0095672D" w:rsidRPr="000B0123">
        <w:rPr>
          <w:rStyle w:val="Char"/>
          <w:rFonts w:ascii="Traditional Arabic" w:hAnsi="Traditional Arabic" w:cs="Traditional Arabic"/>
          <w:sz w:val="28"/>
          <w:szCs w:val="28"/>
          <w:vertAlign w:val="superscript"/>
          <w:rtl/>
        </w:rPr>
        <w:t>)</w:t>
      </w:r>
      <w:r w:rsidR="0095672D" w:rsidRPr="000B0123">
        <w:rPr>
          <w:rStyle w:val="Char"/>
          <w:rFonts w:ascii="Traditional Arabic" w:hAnsi="Traditional Arabic" w:cs="Traditional Arabic"/>
          <w:sz w:val="28"/>
          <w:szCs w:val="28"/>
          <w:rtl/>
        </w:rPr>
        <w:t xml:space="preserve">، </w:t>
      </w:r>
      <w:r w:rsidR="00443CF7">
        <w:rPr>
          <w:rStyle w:val="Char"/>
          <w:rFonts w:ascii="Traditional Arabic" w:hAnsi="Traditional Arabic" w:cs="Traditional Arabic" w:hint="cs"/>
          <w:sz w:val="28"/>
          <w:szCs w:val="28"/>
          <w:rtl/>
        </w:rPr>
        <w:t>وما أمره</w:t>
      </w:r>
      <w:r w:rsidR="0095672D" w:rsidRPr="000B0123">
        <w:rPr>
          <w:rStyle w:val="Char"/>
          <w:rFonts w:ascii="Traditional Arabic" w:hAnsi="Traditional Arabic" w:cs="Traditional Arabic"/>
          <w:sz w:val="28"/>
          <w:szCs w:val="28"/>
          <w:rtl/>
        </w:rPr>
        <w:t xml:space="preserve"> </w:t>
      </w:r>
      <w:r w:rsidR="0095672D" w:rsidRPr="000B0123">
        <w:rPr>
          <w:rStyle w:val="Char"/>
          <w:rFonts w:ascii="Traditional Arabic" w:hAnsi="Traditional Arabic" w:cs="Traditional Arabic"/>
          <w:sz w:val="28"/>
          <w:szCs w:val="28"/>
        </w:rPr>
        <w:sym w:font="AGA Arabesque" w:char="F072"/>
      </w:r>
      <w:r w:rsidR="0095672D" w:rsidRPr="000B0123">
        <w:rPr>
          <w:rStyle w:val="Char"/>
          <w:rFonts w:ascii="Traditional Arabic" w:hAnsi="Traditional Arabic" w:cs="Traditional Arabic"/>
          <w:sz w:val="28"/>
          <w:szCs w:val="28"/>
          <w:rtl/>
        </w:rPr>
        <w:t xml:space="preserve"> </w:t>
      </w:r>
      <w:r w:rsidR="00443CF7">
        <w:rPr>
          <w:rStyle w:val="Char"/>
          <w:rFonts w:ascii="Traditional Arabic" w:hAnsi="Traditional Arabic" w:cs="Traditional Arabic" w:hint="cs"/>
          <w:sz w:val="28"/>
          <w:szCs w:val="28"/>
          <w:rtl/>
          <w:lang w:bidi="ar-IQ"/>
        </w:rPr>
        <w:t xml:space="preserve">بقتل المرتد إلا حفاظاً على الدين الذي هو من أهم الضروريات التي أمر الله تعالى بحفظها، والمرتد تعدى عليها، </w:t>
      </w:r>
      <w:r w:rsidR="00443CF7">
        <w:rPr>
          <w:rStyle w:val="Char"/>
          <w:rFonts w:ascii="Traditional Arabic" w:hAnsi="Traditional Arabic" w:cs="Traditional Arabic" w:hint="cs"/>
          <w:sz w:val="28"/>
          <w:szCs w:val="28"/>
          <w:rtl/>
        </w:rPr>
        <w:t>لذلك استحق هذا العقاب</w:t>
      </w:r>
      <w:r w:rsidR="0028028A">
        <w:rPr>
          <w:rStyle w:val="Char"/>
          <w:rFonts w:ascii="Traditional Arabic" w:hAnsi="Traditional Arabic" w:cs="Traditional Arabic" w:hint="cs"/>
          <w:sz w:val="28"/>
          <w:szCs w:val="28"/>
          <w:rtl/>
        </w:rPr>
        <w:t xml:space="preserve"> حتى يكون زاجراً ورادعاً لكل من تسول له نفسه الارتداد عن هذا الدين، والذي بفعله هذا أحدث اضطراباً وفساداً في المجتمع المسلم</w:t>
      </w:r>
      <w:r w:rsidR="00443CF7">
        <w:rPr>
          <w:rStyle w:val="Char"/>
          <w:rFonts w:ascii="Traditional Arabic" w:hAnsi="Traditional Arabic" w:cs="Traditional Arabic" w:hint="cs"/>
          <w:sz w:val="28"/>
          <w:szCs w:val="28"/>
          <w:rtl/>
        </w:rPr>
        <w:t xml:space="preserve"> . </w:t>
      </w:r>
    </w:p>
    <w:p w:rsidR="0095672D" w:rsidRPr="00635C6D" w:rsidRDefault="00B8038F" w:rsidP="00B95B59">
      <w:pPr>
        <w:pStyle w:val="a3"/>
        <w:numPr>
          <w:ilvl w:val="0"/>
          <w:numId w:val="29"/>
        </w:numPr>
        <w:jc w:val="both"/>
        <w:rPr>
          <w:rFonts w:ascii="Traditional Arabic" w:hAnsi="Traditional Arabic" w:cs="Traditional Arabic"/>
          <w:sz w:val="28"/>
          <w:szCs w:val="28"/>
          <w:lang w:bidi="ar-IQ"/>
        </w:rPr>
      </w:pPr>
      <w:r>
        <w:rPr>
          <w:rFonts w:ascii="Traditional Arabic" w:hAnsi="Traditional Arabic" w:cs="Traditional Arabic" w:hint="cs"/>
          <w:sz w:val="28"/>
          <w:szCs w:val="28"/>
          <w:rtl/>
          <w:lang w:bidi="ar-IQ"/>
        </w:rPr>
        <w:t xml:space="preserve">وما صحّ عنه </w:t>
      </w:r>
      <w:r>
        <w:rPr>
          <w:rFonts w:ascii="Traditional Arabic" w:hAnsi="Traditional Arabic" w:cs="Traditional Arabic" w:hint="cs"/>
          <w:sz w:val="28"/>
          <w:szCs w:val="28"/>
          <w:lang w:bidi="ar-IQ"/>
        </w:rPr>
        <w:sym w:font="AGA Arabesque" w:char="F072"/>
      </w:r>
      <w:r>
        <w:rPr>
          <w:rFonts w:ascii="Traditional Arabic" w:hAnsi="Traditional Arabic" w:cs="Traditional Arabic" w:hint="cs"/>
          <w:sz w:val="28"/>
          <w:szCs w:val="28"/>
          <w:rtl/>
          <w:lang w:bidi="ar-IQ"/>
        </w:rPr>
        <w:t xml:space="preserve"> أنه قال: "</w:t>
      </w:r>
      <w:r w:rsidRPr="00B8038F">
        <w:rPr>
          <w:rFonts w:ascii="Traditional Arabic" w:hAnsi="Traditional Arabic" w:cs="Traditional Arabic" w:hint="cs"/>
          <w:sz w:val="28"/>
          <w:szCs w:val="28"/>
          <w:rtl/>
          <w:lang w:bidi="ar-IQ"/>
        </w:rPr>
        <w:t>يا</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معشر</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الشباب،</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من</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استطاع</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الباءة</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فليتزوج،</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فإنه</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أغض</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للبصر</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وأحصن</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للفرج،</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ومن</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لم</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يستطع</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فعليه</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بالصوم</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فإنه</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له</w:t>
      </w:r>
      <w:r w:rsidRPr="00B8038F">
        <w:rPr>
          <w:rFonts w:ascii="Traditional Arabic" w:hAnsi="Traditional Arabic" w:cs="Traditional Arabic"/>
          <w:sz w:val="28"/>
          <w:szCs w:val="28"/>
          <w:rtl/>
          <w:lang w:bidi="ar-IQ"/>
        </w:rPr>
        <w:t xml:space="preserve"> </w:t>
      </w:r>
      <w:r w:rsidRPr="00B8038F">
        <w:rPr>
          <w:rFonts w:ascii="Traditional Arabic" w:hAnsi="Traditional Arabic" w:cs="Traditional Arabic" w:hint="cs"/>
          <w:sz w:val="28"/>
          <w:szCs w:val="28"/>
          <w:rtl/>
          <w:lang w:bidi="ar-IQ"/>
        </w:rPr>
        <w:t>وجاء</w:t>
      </w:r>
      <w:r>
        <w:rPr>
          <w:rFonts w:ascii="Traditional Arabic" w:hAnsi="Traditional Arabic" w:cs="Traditional Arabic" w:hint="cs"/>
          <w:sz w:val="28"/>
          <w:szCs w:val="28"/>
          <w:rtl/>
          <w:lang w:bidi="ar-IQ"/>
        </w:rPr>
        <w:t>"</w:t>
      </w:r>
      <w:r w:rsidRPr="006F200B">
        <w:rPr>
          <w:rFonts w:ascii="Traditional Arabic" w:hAnsi="Traditional Arabic" w:cs="Traditional Arabic" w:hint="cs"/>
          <w:sz w:val="28"/>
          <w:szCs w:val="28"/>
          <w:vertAlign w:val="superscript"/>
          <w:rtl/>
          <w:lang w:bidi="ar-IQ"/>
        </w:rPr>
        <w:t>(</w:t>
      </w:r>
      <w:r w:rsidRPr="006F200B">
        <w:rPr>
          <w:rStyle w:val="a5"/>
          <w:rFonts w:ascii="Traditional Arabic" w:hAnsi="Traditional Arabic" w:cs="Traditional Arabic"/>
          <w:sz w:val="28"/>
          <w:szCs w:val="28"/>
          <w:rtl/>
          <w:lang w:bidi="ar-IQ"/>
        </w:rPr>
        <w:footnoteReference w:id="29"/>
      </w:r>
      <w:r w:rsidRPr="006F200B">
        <w:rPr>
          <w:rFonts w:ascii="Traditional Arabic" w:hAnsi="Traditional Arabic" w:cs="Traditional Arabic" w:hint="cs"/>
          <w:sz w:val="28"/>
          <w:szCs w:val="28"/>
          <w:vertAlign w:val="superscript"/>
          <w:rtl/>
          <w:lang w:bidi="ar-IQ"/>
        </w:rPr>
        <w:t>)</w:t>
      </w:r>
      <w:r w:rsidR="0087734B">
        <w:rPr>
          <w:rFonts w:ascii="Traditional Arabic" w:hAnsi="Traditional Arabic" w:cs="Traditional Arabic" w:hint="cs"/>
          <w:sz w:val="28"/>
          <w:szCs w:val="28"/>
          <w:rtl/>
          <w:lang w:bidi="ar-IQ"/>
        </w:rPr>
        <w:t xml:space="preserve">، </w:t>
      </w:r>
      <w:r w:rsidR="00B95B59">
        <w:rPr>
          <w:rFonts w:ascii="Traditional Arabic" w:hAnsi="Traditional Arabic" w:cs="Traditional Arabic" w:hint="cs"/>
          <w:sz w:val="28"/>
          <w:szCs w:val="28"/>
          <w:rtl/>
          <w:lang w:bidi="ar-IQ"/>
        </w:rPr>
        <w:t>وصيته</w:t>
      </w:r>
      <w:r w:rsidR="0087734B">
        <w:rPr>
          <w:rFonts w:ascii="Traditional Arabic" w:hAnsi="Traditional Arabic" w:cs="Traditional Arabic" w:hint="cs"/>
          <w:sz w:val="28"/>
          <w:szCs w:val="28"/>
          <w:rtl/>
          <w:lang w:bidi="ar-IQ"/>
        </w:rPr>
        <w:t xml:space="preserve"> عليه الصلاة والسلام </w:t>
      </w:r>
      <w:r w:rsidR="00AC3F29">
        <w:rPr>
          <w:rFonts w:ascii="Traditional Arabic" w:hAnsi="Traditional Arabic" w:cs="Traditional Arabic" w:hint="cs"/>
          <w:sz w:val="28"/>
          <w:szCs w:val="28"/>
          <w:rtl/>
          <w:lang w:bidi="ar-IQ"/>
        </w:rPr>
        <w:t xml:space="preserve">الشباب بالزواج دليل </w:t>
      </w:r>
      <w:r w:rsidR="00B95B59">
        <w:rPr>
          <w:rFonts w:ascii="Traditional Arabic" w:hAnsi="Traditional Arabic" w:cs="Traditional Arabic" w:hint="cs"/>
          <w:sz w:val="28"/>
          <w:szCs w:val="28"/>
          <w:rtl/>
          <w:lang w:bidi="ar-IQ"/>
        </w:rPr>
        <w:t>علمه بمقاصد النكاح التي أرادها الشارع</w:t>
      </w:r>
      <w:r w:rsidR="002704D0">
        <w:rPr>
          <w:rFonts w:ascii="Traditional Arabic" w:hAnsi="Traditional Arabic" w:cs="Traditional Arabic" w:hint="cs"/>
          <w:sz w:val="28"/>
          <w:szCs w:val="28"/>
          <w:rtl/>
          <w:lang w:bidi="ar-IQ"/>
        </w:rPr>
        <w:t>،</w:t>
      </w:r>
      <w:r w:rsidR="00AC3F29">
        <w:rPr>
          <w:rFonts w:ascii="Traditional Arabic" w:hAnsi="Traditional Arabic" w:cs="Traditional Arabic" w:hint="cs"/>
          <w:sz w:val="28"/>
          <w:szCs w:val="28"/>
          <w:rtl/>
          <w:lang w:bidi="ar-IQ"/>
        </w:rPr>
        <w:t xml:space="preserve"> فالنكاح هو </w:t>
      </w:r>
      <w:r w:rsidR="00AC3F29" w:rsidRPr="00635C6D">
        <w:rPr>
          <w:rFonts w:ascii="Traditional Arabic" w:hAnsi="Traditional Arabic" w:cs="Traditional Arabic"/>
          <w:sz w:val="28"/>
          <w:szCs w:val="28"/>
          <w:rtl/>
          <w:lang w:bidi="ar-IQ"/>
        </w:rPr>
        <w:t xml:space="preserve">الطريق الأنسب </w:t>
      </w:r>
      <w:r w:rsidR="002704D0">
        <w:rPr>
          <w:rFonts w:ascii="Traditional Arabic" w:hAnsi="Traditional Arabic" w:cs="Traditional Arabic" w:hint="cs"/>
          <w:sz w:val="28"/>
          <w:szCs w:val="28"/>
          <w:rtl/>
          <w:lang w:bidi="ar-IQ"/>
        </w:rPr>
        <w:t>لحصول</w:t>
      </w:r>
      <w:r w:rsidR="00AC3F29" w:rsidRPr="00635C6D">
        <w:rPr>
          <w:rFonts w:ascii="Traditional Arabic" w:hAnsi="Traditional Arabic" w:cs="Traditional Arabic"/>
          <w:sz w:val="28"/>
          <w:szCs w:val="28"/>
          <w:rtl/>
          <w:lang w:bidi="ar-IQ"/>
        </w:rPr>
        <w:t xml:space="preserve"> النسل</w:t>
      </w:r>
      <w:r w:rsidR="002704D0">
        <w:rPr>
          <w:rFonts w:ascii="Traditional Arabic" w:hAnsi="Traditional Arabic" w:cs="Traditional Arabic" w:hint="cs"/>
          <w:sz w:val="28"/>
          <w:szCs w:val="28"/>
          <w:rtl/>
          <w:lang w:bidi="ar-IQ"/>
        </w:rPr>
        <w:t xml:space="preserve"> وطلب الذرية وعمارة الأرض</w:t>
      </w:r>
      <w:r w:rsidR="00AC3F29" w:rsidRPr="00635C6D">
        <w:rPr>
          <w:rFonts w:ascii="Traditional Arabic" w:hAnsi="Traditional Arabic" w:cs="Traditional Arabic"/>
          <w:sz w:val="28"/>
          <w:szCs w:val="28"/>
          <w:rtl/>
          <w:lang w:bidi="ar-IQ"/>
        </w:rPr>
        <w:t xml:space="preserve">، </w:t>
      </w:r>
      <w:proofErr w:type="spellStart"/>
      <w:r w:rsidR="002704D0">
        <w:rPr>
          <w:rFonts w:ascii="Traditional Arabic" w:hAnsi="Traditional Arabic" w:cs="Traditional Arabic" w:hint="cs"/>
          <w:sz w:val="28"/>
          <w:szCs w:val="28"/>
          <w:rtl/>
        </w:rPr>
        <w:t>ولإ</w:t>
      </w:r>
      <w:r w:rsidR="00AC3F29" w:rsidRPr="00635C6D">
        <w:rPr>
          <w:rFonts w:ascii="Traditional Arabic" w:hAnsi="Traditional Arabic" w:cs="Traditional Arabic"/>
          <w:sz w:val="28"/>
          <w:szCs w:val="28"/>
          <w:rtl/>
        </w:rPr>
        <w:t>عفاف</w:t>
      </w:r>
      <w:proofErr w:type="spellEnd"/>
      <w:r w:rsidR="00AC3F29" w:rsidRPr="00635C6D">
        <w:rPr>
          <w:rFonts w:ascii="Traditional Arabic" w:hAnsi="Traditional Arabic" w:cs="Traditional Arabic"/>
          <w:sz w:val="28"/>
          <w:szCs w:val="28"/>
          <w:rtl/>
        </w:rPr>
        <w:t xml:space="preserve"> النفس والزوجة وإشباع الغريزة والفطرة</w:t>
      </w:r>
      <w:r w:rsidR="002704D0">
        <w:rPr>
          <w:rFonts w:ascii="Traditional Arabic" w:hAnsi="Traditional Arabic" w:cs="Traditional Arabic" w:hint="cs"/>
          <w:sz w:val="28"/>
          <w:szCs w:val="28"/>
          <w:rtl/>
          <w:lang w:bidi="ar-IQ"/>
        </w:rPr>
        <w:t xml:space="preserve"> بدليل قوله </w:t>
      </w:r>
      <w:r w:rsidR="002704D0">
        <w:rPr>
          <w:rFonts w:ascii="Traditional Arabic" w:hAnsi="Traditional Arabic" w:cs="Traditional Arabic" w:hint="cs"/>
          <w:sz w:val="28"/>
          <w:szCs w:val="28"/>
          <w:lang w:bidi="ar-IQ"/>
        </w:rPr>
        <w:sym w:font="AGA Arabesque" w:char="F072"/>
      </w:r>
      <w:r w:rsidR="002704D0">
        <w:rPr>
          <w:rFonts w:ascii="Traditional Arabic" w:hAnsi="Traditional Arabic" w:cs="Traditional Arabic" w:hint="cs"/>
          <w:sz w:val="28"/>
          <w:szCs w:val="28"/>
          <w:rtl/>
          <w:lang w:bidi="ar-IQ"/>
        </w:rPr>
        <w:t>: "</w:t>
      </w:r>
      <w:r w:rsidR="002704D0" w:rsidRPr="00B8038F">
        <w:rPr>
          <w:rFonts w:ascii="Traditional Arabic" w:hAnsi="Traditional Arabic" w:cs="Traditional Arabic" w:hint="cs"/>
          <w:sz w:val="28"/>
          <w:szCs w:val="28"/>
          <w:rtl/>
          <w:lang w:bidi="ar-IQ"/>
        </w:rPr>
        <w:t>فإنه</w:t>
      </w:r>
      <w:r w:rsidR="002704D0" w:rsidRPr="00B8038F">
        <w:rPr>
          <w:rFonts w:ascii="Traditional Arabic" w:hAnsi="Traditional Arabic" w:cs="Traditional Arabic"/>
          <w:sz w:val="28"/>
          <w:szCs w:val="28"/>
          <w:rtl/>
          <w:lang w:bidi="ar-IQ"/>
        </w:rPr>
        <w:t xml:space="preserve"> </w:t>
      </w:r>
      <w:r w:rsidR="002704D0" w:rsidRPr="00B8038F">
        <w:rPr>
          <w:rFonts w:ascii="Traditional Arabic" w:hAnsi="Traditional Arabic" w:cs="Traditional Arabic" w:hint="cs"/>
          <w:sz w:val="28"/>
          <w:szCs w:val="28"/>
          <w:rtl/>
          <w:lang w:bidi="ar-IQ"/>
        </w:rPr>
        <w:t>أغض</w:t>
      </w:r>
      <w:r w:rsidR="002704D0" w:rsidRPr="00B8038F">
        <w:rPr>
          <w:rFonts w:ascii="Traditional Arabic" w:hAnsi="Traditional Arabic" w:cs="Traditional Arabic"/>
          <w:sz w:val="28"/>
          <w:szCs w:val="28"/>
          <w:rtl/>
          <w:lang w:bidi="ar-IQ"/>
        </w:rPr>
        <w:t xml:space="preserve"> </w:t>
      </w:r>
      <w:r w:rsidR="002704D0" w:rsidRPr="00B8038F">
        <w:rPr>
          <w:rFonts w:ascii="Traditional Arabic" w:hAnsi="Traditional Arabic" w:cs="Traditional Arabic" w:hint="cs"/>
          <w:sz w:val="28"/>
          <w:szCs w:val="28"/>
          <w:rtl/>
          <w:lang w:bidi="ar-IQ"/>
        </w:rPr>
        <w:t>للبصر</w:t>
      </w:r>
      <w:r w:rsidR="002704D0" w:rsidRPr="00B8038F">
        <w:rPr>
          <w:rFonts w:ascii="Traditional Arabic" w:hAnsi="Traditional Arabic" w:cs="Traditional Arabic"/>
          <w:sz w:val="28"/>
          <w:szCs w:val="28"/>
          <w:rtl/>
          <w:lang w:bidi="ar-IQ"/>
        </w:rPr>
        <w:t xml:space="preserve"> </w:t>
      </w:r>
      <w:r w:rsidR="002704D0" w:rsidRPr="00B8038F">
        <w:rPr>
          <w:rFonts w:ascii="Traditional Arabic" w:hAnsi="Traditional Arabic" w:cs="Traditional Arabic" w:hint="cs"/>
          <w:sz w:val="28"/>
          <w:szCs w:val="28"/>
          <w:rtl/>
          <w:lang w:bidi="ar-IQ"/>
        </w:rPr>
        <w:t>وأحصن</w:t>
      </w:r>
      <w:r w:rsidR="002704D0" w:rsidRPr="00B8038F">
        <w:rPr>
          <w:rFonts w:ascii="Traditional Arabic" w:hAnsi="Traditional Arabic" w:cs="Traditional Arabic"/>
          <w:sz w:val="28"/>
          <w:szCs w:val="28"/>
          <w:rtl/>
          <w:lang w:bidi="ar-IQ"/>
        </w:rPr>
        <w:t xml:space="preserve"> </w:t>
      </w:r>
      <w:r w:rsidR="002704D0" w:rsidRPr="00B8038F">
        <w:rPr>
          <w:rFonts w:ascii="Traditional Arabic" w:hAnsi="Traditional Arabic" w:cs="Traditional Arabic" w:hint="cs"/>
          <w:sz w:val="28"/>
          <w:szCs w:val="28"/>
          <w:rtl/>
          <w:lang w:bidi="ar-IQ"/>
        </w:rPr>
        <w:t>للفرج</w:t>
      </w:r>
      <w:r w:rsidR="002704D0">
        <w:rPr>
          <w:rFonts w:ascii="Traditional Arabic" w:hAnsi="Traditional Arabic" w:cs="Traditional Arabic" w:hint="cs"/>
          <w:sz w:val="28"/>
          <w:szCs w:val="28"/>
          <w:rtl/>
          <w:lang w:bidi="ar-IQ"/>
        </w:rPr>
        <w:t xml:space="preserve">" . </w:t>
      </w:r>
    </w:p>
    <w:p w:rsidR="0095672D" w:rsidRPr="0014581B" w:rsidRDefault="0095672D" w:rsidP="00E86F55">
      <w:pPr>
        <w:pStyle w:val="ab"/>
        <w:numPr>
          <w:ilvl w:val="0"/>
          <w:numId w:val="29"/>
        </w:numPr>
        <w:autoSpaceDE w:val="0"/>
        <w:autoSpaceDN w:val="0"/>
        <w:adjustRightInd w:val="0"/>
        <w:spacing w:after="0" w:line="240" w:lineRule="auto"/>
        <w:jc w:val="both"/>
        <w:rPr>
          <w:rFonts w:ascii="Traditional Arabic" w:hAnsi="Traditional Arabic" w:cs="Traditional Arabic"/>
          <w:color w:val="000000"/>
          <w:sz w:val="28"/>
          <w:szCs w:val="28"/>
          <w:lang w:bidi="ar-IQ"/>
        </w:rPr>
      </w:pPr>
      <w:r w:rsidRPr="00BB3A0C">
        <w:rPr>
          <w:rFonts w:ascii="Traditional Arabic" w:hAnsi="Traditional Arabic" w:cs="Traditional Arabic"/>
          <w:sz w:val="28"/>
          <w:szCs w:val="28"/>
          <w:rtl/>
          <w:lang w:bidi="ar-IQ"/>
        </w:rPr>
        <w:t xml:space="preserve">لقد أجمع العلماء على مشروعية </w:t>
      </w:r>
      <w:r w:rsidR="00BB3A0C">
        <w:rPr>
          <w:rFonts w:ascii="Traditional Arabic" w:hAnsi="Traditional Arabic" w:cs="Traditional Arabic" w:hint="cs"/>
          <w:sz w:val="28"/>
          <w:szCs w:val="28"/>
          <w:rtl/>
          <w:lang w:bidi="ar-IQ"/>
        </w:rPr>
        <w:t>مقاصد الشريعة وأن الأحكام معللة</w:t>
      </w:r>
      <w:r w:rsidRPr="00BB3A0C">
        <w:rPr>
          <w:rFonts w:ascii="Traditional Arabic" w:hAnsi="Traditional Arabic" w:cs="Traditional Arabic"/>
          <w:sz w:val="28"/>
          <w:szCs w:val="28"/>
          <w:rtl/>
          <w:lang w:bidi="ar-IQ"/>
        </w:rPr>
        <w:t>، استناداً للأدلة التي سبق ذكرها من القرآن والسنة، وقد تجل</w:t>
      </w:r>
      <w:r w:rsidR="00BB3A0C">
        <w:rPr>
          <w:rFonts w:ascii="Traditional Arabic" w:hAnsi="Traditional Arabic" w:cs="Traditional Arabic"/>
          <w:sz w:val="28"/>
          <w:szCs w:val="28"/>
          <w:rtl/>
          <w:lang w:bidi="ar-IQ"/>
        </w:rPr>
        <w:t xml:space="preserve">ى إجماعهم في صور كثيرة، منها: </w:t>
      </w:r>
      <w:r w:rsidR="00BB3A0C">
        <w:rPr>
          <w:rFonts w:ascii="Traditional Arabic" w:hAnsi="Traditional Arabic" w:cs="Traditional Arabic" w:hint="cs"/>
          <w:sz w:val="28"/>
          <w:szCs w:val="28"/>
          <w:rtl/>
          <w:lang w:bidi="ar-IQ"/>
        </w:rPr>
        <w:t>ما نقل عن</w:t>
      </w:r>
      <w:r w:rsidRPr="00BB3A0C">
        <w:rPr>
          <w:rFonts w:ascii="Traditional Arabic" w:hAnsi="Traditional Arabic" w:cs="Traditional Arabic"/>
          <w:sz w:val="28"/>
          <w:szCs w:val="28"/>
          <w:rtl/>
          <w:lang w:bidi="ar-IQ"/>
        </w:rPr>
        <w:t xml:space="preserve"> الصحابة </w:t>
      </w:r>
      <w:r w:rsidR="003A7EE6">
        <w:rPr>
          <w:rFonts w:ascii="Traditional Arabic" w:hAnsi="Traditional Arabic" w:cs="Traditional Arabic" w:hint="cs"/>
          <w:sz w:val="28"/>
          <w:szCs w:val="28"/>
          <w:rtl/>
          <w:lang w:bidi="ar-IQ"/>
        </w:rPr>
        <w:t>من</w:t>
      </w:r>
      <w:r w:rsidR="00BB3A0C">
        <w:rPr>
          <w:rFonts w:ascii="Traditional Arabic" w:hAnsi="Traditional Arabic" w:cs="Traditional Arabic" w:hint="cs"/>
          <w:sz w:val="28"/>
          <w:szCs w:val="28"/>
          <w:rtl/>
          <w:lang w:bidi="ar-IQ"/>
        </w:rPr>
        <w:t xml:space="preserve"> آثار تبين بجلاء أنهم كانوا </w:t>
      </w:r>
      <w:r w:rsidR="00955A08">
        <w:rPr>
          <w:rFonts w:ascii="Traditional Arabic" w:hAnsi="Traditional Arabic" w:cs="Traditional Arabic" w:hint="cs"/>
          <w:sz w:val="28"/>
          <w:szCs w:val="28"/>
          <w:rtl/>
          <w:lang w:bidi="ar-IQ"/>
        </w:rPr>
        <w:t xml:space="preserve">ينظرون إلى ما وراء الأحكام من علل ومصالح من ذلك </w:t>
      </w:r>
      <w:r w:rsidR="00BB1AE0">
        <w:rPr>
          <w:rFonts w:ascii="Traditional Arabic" w:hAnsi="Traditional Arabic" w:cs="Traditional Arabic" w:hint="cs"/>
          <w:sz w:val="28"/>
          <w:szCs w:val="28"/>
          <w:rtl/>
          <w:lang w:bidi="ar-IQ"/>
        </w:rPr>
        <w:t>إجماعهم على كتابة القرآن الكريم، وجعله بين دفتين وجمع الناس على مصحف واحد، وذلك دفعاً لمفسدة ضياع القرآن بموت حفظته، واختلاف الناس فيه بدخول غير العرب إلى الإسلام</w:t>
      </w:r>
      <w:r w:rsidR="00BB1AE0" w:rsidRPr="003A7EE6">
        <w:rPr>
          <w:rFonts w:ascii="Traditional Arabic" w:hAnsi="Traditional Arabic" w:cs="Traditional Arabic" w:hint="cs"/>
          <w:sz w:val="28"/>
          <w:szCs w:val="28"/>
          <w:vertAlign w:val="superscript"/>
          <w:rtl/>
          <w:lang w:bidi="ar-IQ"/>
        </w:rPr>
        <w:t>(</w:t>
      </w:r>
      <w:r w:rsidR="00BB1AE0" w:rsidRPr="003A7EE6">
        <w:rPr>
          <w:rStyle w:val="a5"/>
          <w:rFonts w:ascii="Traditional Arabic" w:hAnsi="Traditional Arabic" w:cs="Traditional Arabic"/>
          <w:sz w:val="28"/>
          <w:szCs w:val="28"/>
          <w:rtl/>
          <w:lang w:bidi="ar-IQ"/>
        </w:rPr>
        <w:footnoteReference w:id="30"/>
      </w:r>
      <w:r w:rsidR="00BB1AE0" w:rsidRPr="003A7EE6">
        <w:rPr>
          <w:rFonts w:ascii="Traditional Arabic" w:hAnsi="Traditional Arabic" w:cs="Traditional Arabic" w:hint="cs"/>
          <w:sz w:val="28"/>
          <w:szCs w:val="28"/>
          <w:vertAlign w:val="superscript"/>
          <w:rtl/>
          <w:lang w:bidi="ar-IQ"/>
        </w:rPr>
        <w:t>)</w:t>
      </w:r>
      <w:r w:rsidR="003A7EE6">
        <w:rPr>
          <w:rFonts w:ascii="Traditional Arabic" w:hAnsi="Traditional Arabic" w:cs="Traditional Arabic" w:hint="cs"/>
          <w:sz w:val="28"/>
          <w:szCs w:val="28"/>
          <w:rtl/>
          <w:lang w:bidi="ar-IQ"/>
        </w:rPr>
        <w:t>، وهذا ما سار عليه العلماء من بعدهم</w:t>
      </w:r>
      <w:r w:rsidR="00B91CBE">
        <w:rPr>
          <w:rFonts w:ascii="Traditional Arabic" w:hAnsi="Traditional Arabic" w:cs="Traditional Arabic" w:hint="cs"/>
          <w:sz w:val="28"/>
          <w:szCs w:val="28"/>
          <w:rtl/>
          <w:lang w:bidi="ar-IQ"/>
        </w:rPr>
        <w:t xml:space="preserve">، فهذا </w:t>
      </w:r>
      <w:proofErr w:type="spellStart"/>
      <w:r w:rsidR="00B91CBE">
        <w:rPr>
          <w:rFonts w:ascii="Traditional Arabic" w:hAnsi="Traditional Arabic" w:cs="Traditional Arabic" w:hint="cs"/>
          <w:sz w:val="28"/>
          <w:szCs w:val="28"/>
          <w:rtl/>
          <w:lang w:bidi="ar-IQ"/>
        </w:rPr>
        <w:t>الآمدي</w:t>
      </w:r>
      <w:proofErr w:type="spellEnd"/>
      <w:r w:rsidR="00B91CBE">
        <w:rPr>
          <w:rFonts w:ascii="Traditional Arabic" w:hAnsi="Traditional Arabic" w:cs="Traditional Arabic" w:hint="cs"/>
          <w:sz w:val="28"/>
          <w:szCs w:val="28"/>
          <w:rtl/>
          <w:lang w:bidi="ar-IQ"/>
        </w:rPr>
        <w:t xml:space="preserve"> </w:t>
      </w:r>
      <w:r w:rsidR="00825C69">
        <w:rPr>
          <w:rFonts w:ascii="Traditional Arabic" w:hAnsi="Traditional Arabic" w:cs="Traditional Arabic" w:hint="cs"/>
          <w:sz w:val="28"/>
          <w:szCs w:val="28"/>
          <w:rtl/>
          <w:lang w:bidi="ar-IQ"/>
        </w:rPr>
        <w:t xml:space="preserve"> يؤكد </w:t>
      </w:r>
      <w:r w:rsidR="00B91CBE">
        <w:rPr>
          <w:rFonts w:ascii="Traditional Arabic" w:hAnsi="Traditional Arabic" w:cs="Traditional Arabic" w:hint="cs"/>
          <w:sz w:val="28"/>
          <w:szCs w:val="28"/>
          <w:rtl/>
          <w:lang w:bidi="ar-IQ"/>
        </w:rPr>
        <w:t>إجماع العلماء على أن الأحكام كلها جاءت معللة، فقال: "</w:t>
      </w:r>
      <w:r w:rsidR="00B91CBE" w:rsidRPr="00BB3A0C">
        <w:rPr>
          <w:rFonts w:ascii="Traditional Arabic" w:hAnsi="Traditional Arabic" w:cs="Traditional Arabic"/>
          <w:color w:val="000000"/>
          <w:sz w:val="28"/>
          <w:szCs w:val="28"/>
          <w:rtl/>
          <w:lang w:bidi="ar-IQ"/>
        </w:rPr>
        <w:t>إذ هو خلاف إجماع الفقهاء على أن الحكم لا يخلو من علة"</w:t>
      </w:r>
      <w:r w:rsidRPr="003A7EE6">
        <w:rPr>
          <w:rFonts w:ascii="Traditional Arabic" w:hAnsi="Traditional Arabic" w:cs="Traditional Arabic"/>
          <w:sz w:val="28"/>
          <w:szCs w:val="28"/>
          <w:vertAlign w:val="superscript"/>
          <w:rtl/>
          <w:lang w:bidi="ar-IQ"/>
        </w:rPr>
        <w:t>(</w:t>
      </w:r>
      <w:r w:rsidRPr="000B0123">
        <w:rPr>
          <w:rStyle w:val="a5"/>
          <w:rFonts w:ascii="Traditional Arabic" w:hAnsi="Traditional Arabic" w:cs="Traditional Arabic"/>
          <w:sz w:val="28"/>
          <w:szCs w:val="28"/>
          <w:rtl/>
          <w:lang w:bidi="ar-IQ"/>
        </w:rPr>
        <w:footnoteReference w:id="31"/>
      </w:r>
      <w:r w:rsidRPr="003A7EE6">
        <w:rPr>
          <w:rFonts w:ascii="Traditional Arabic" w:hAnsi="Traditional Arabic" w:cs="Traditional Arabic"/>
          <w:sz w:val="28"/>
          <w:szCs w:val="28"/>
          <w:vertAlign w:val="superscript"/>
          <w:rtl/>
          <w:lang w:bidi="ar-IQ"/>
        </w:rPr>
        <w:t>)</w:t>
      </w:r>
      <w:r w:rsidR="00E86F55">
        <w:rPr>
          <w:rFonts w:ascii="Traditional Arabic" w:hAnsi="Traditional Arabic" w:cs="Traditional Arabic" w:hint="cs"/>
          <w:sz w:val="28"/>
          <w:szCs w:val="28"/>
          <w:rtl/>
          <w:lang w:bidi="ar-IQ"/>
        </w:rPr>
        <w:t xml:space="preserve"> .</w:t>
      </w:r>
    </w:p>
    <w:p w:rsidR="0095672D" w:rsidRDefault="0095672D" w:rsidP="00EF46E6">
      <w:pPr>
        <w:pStyle w:val="a3"/>
        <w:numPr>
          <w:ilvl w:val="0"/>
          <w:numId w:val="29"/>
        </w:numPr>
        <w:jc w:val="both"/>
        <w:rPr>
          <w:rFonts w:ascii="Traditional Arabic" w:hAnsi="Traditional Arabic" w:cs="Traditional Arabic"/>
          <w:sz w:val="28"/>
          <w:szCs w:val="28"/>
          <w:lang w:bidi="ar-IQ"/>
        </w:rPr>
      </w:pPr>
      <w:r w:rsidRPr="00932497">
        <w:rPr>
          <w:rFonts w:ascii="Traditional Arabic" w:hAnsi="Traditional Arabic" w:cs="Traditional Arabic"/>
          <w:sz w:val="28"/>
          <w:szCs w:val="28"/>
          <w:rtl/>
          <w:lang w:bidi="ar-IQ"/>
        </w:rPr>
        <w:t xml:space="preserve">لقد ثبتت مشروعية </w:t>
      </w:r>
      <w:r w:rsidR="00C7681C" w:rsidRPr="00932497">
        <w:rPr>
          <w:rFonts w:ascii="Traditional Arabic" w:hAnsi="Traditional Arabic" w:cs="Traditional Arabic" w:hint="cs"/>
          <w:sz w:val="28"/>
          <w:szCs w:val="28"/>
          <w:rtl/>
          <w:lang w:bidi="ar-IQ"/>
        </w:rPr>
        <w:t>المقاصد</w:t>
      </w:r>
      <w:r w:rsidRPr="00932497">
        <w:rPr>
          <w:rFonts w:ascii="Traditional Arabic" w:hAnsi="Traditional Arabic" w:cs="Traditional Arabic"/>
          <w:sz w:val="28"/>
          <w:szCs w:val="28"/>
          <w:rtl/>
          <w:lang w:bidi="ar-IQ"/>
        </w:rPr>
        <w:t xml:space="preserve"> </w:t>
      </w:r>
      <w:r w:rsidR="00C7681C" w:rsidRPr="00932497">
        <w:rPr>
          <w:rFonts w:ascii="Traditional Arabic" w:hAnsi="Traditional Arabic" w:cs="Traditional Arabic" w:hint="cs"/>
          <w:sz w:val="28"/>
          <w:szCs w:val="28"/>
          <w:rtl/>
          <w:lang w:bidi="ar-IQ"/>
        </w:rPr>
        <w:t xml:space="preserve">والحكم </w:t>
      </w:r>
      <w:r w:rsidRPr="00932497">
        <w:rPr>
          <w:rFonts w:ascii="Traditional Arabic" w:hAnsi="Traditional Arabic" w:cs="Traditional Arabic"/>
          <w:sz w:val="28"/>
          <w:szCs w:val="28"/>
          <w:rtl/>
          <w:lang w:bidi="ar-IQ"/>
        </w:rPr>
        <w:t>عقلا</w:t>
      </w:r>
      <w:r w:rsidRPr="00932497">
        <w:rPr>
          <w:rFonts w:ascii="Traditional Arabic" w:hAnsi="Traditional Arabic" w:cs="Traditional Arabic" w:hint="cs"/>
          <w:sz w:val="28"/>
          <w:szCs w:val="28"/>
          <w:rtl/>
          <w:lang w:bidi="ar-IQ"/>
        </w:rPr>
        <w:t>ً</w:t>
      </w:r>
      <w:r w:rsidRPr="00932497">
        <w:rPr>
          <w:rFonts w:ascii="Traditional Arabic" w:hAnsi="Traditional Arabic" w:cs="Traditional Arabic"/>
          <w:sz w:val="28"/>
          <w:szCs w:val="28"/>
          <w:rtl/>
          <w:lang w:bidi="ar-IQ"/>
        </w:rPr>
        <w:t xml:space="preserve">، بعد ثبوتها بالنص والإجماع، إذ أن العقل قاض </w:t>
      </w:r>
      <w:r w:rsidR="00C7681C" w:rsidRPr="00932497">
        <w:rPr>
          <w:rFonts w:ascii="Traditional Arabic" w:hAnsi="Traditional Arabic" w:cs="Traditional Arabic"/>
          <w:sz w:val="28"/>
          <w:szCs w:val="28"/>
          <w:rtl/>
          <w:lang w:bidi="ar-IQ"/>
        </w:rPr>
        <w:t>بضرورة العمل بهذا النوع من ا</w:t>
      </w:r>
      <w:r w:rsidR="00C7681C" w:rsidRPr="00932497">
        <w:rPr>
          <w:rFonts w:ascii="Traditional Arabic" w:hAnsi="Traditional Arabic" w:cs="Traditional Arabic" w:hint="cs"/>
          <w:sz w:val="28"/>
          <w:szCs w:val="28"/>
          <w:rtl/>
          <w:lang w:bidi="ar-IQ"/>
        </w:rPr>
        <w:t>لعلوم</w:t>
      </w:r>
      <w:r w:rsidRPr="00932497">
        <w:rPr>
          <w:rFonts w:ascii="Traditional Arabic" w:hAnsi="Traditional Arabic" w:cs="Traditional Arabic"/>
          <w:sz w:val="28"/>
          <w:szCs w:val="28"/>
          <w:rtl/>
          <w:lang w:bidi="ar-IQ"/>
        </w:rPr>
        <w:t xml:space="preserve">، وما أبلغ ما قاله العز بن عبد السلام: "ومعظم مصالح الدنيا ومفاسدها معروف بالعقل وذلك معظم الشرائع؛ إذ لا يخفى على عاقل قبل ورود الشرع أن تحصيل المصالح المحضة، ودرء المفاسد المحضة عن </w:t>
      </w:r>
      <w:r w:rsidR="00C7681C" w:rsidRPr="00932497">
        <w:rPr>
          <w:rFonts w:ascii="Traditional Arabic" w:hAnsi="Traditional Arabic" w:cs="Traditional Arabic"/>
          <w:sz w:val="28"/>
          <w:szCs w:val="28"/>
          <w:rtl/>
          <w:lang w:bidi="ar-IQ"/>
        </w:rPr>
        <w:t>نفس الإنسان وعن غيره محمود حسن</w:t>
      </w:r>
      <w:r w:rsidRPr="00932497">
        <w:rPr>
          <w:rFonts w:ascii="Traditional Arabic" w:hAnsi="Traditional Arabic" w:cs="Traditional Arabic"/>
          <w:sz w:val="28"/>
          <w:szCs w:val="28"/>
          <w:rtl/>
          <w:lang w:bidi="ar-IQ"/>
        </w:rPr>
        <w:t>"</w:t>
      </w:r>
      <w:r w:rsidRPr="00932497">
        <w:rPr>
          <w:rFonts w:ascii="Traditional Arabic" w:hAnsi="Traditional Arabic" w:cs="Traditional Arabic"/>
          <w:sz w:val="28"/>
          <w:szCs w:val="28"/>
          <w:vertAlign w:val="superscript"/>
          <w:rtl/>
          <w:lang w:bidi="ar-IQ"/>
        </w:rPr>
        <w:t>(</w:t>
      </w:r>
      <w:r w:rsidRPr="000B0123">
        <w:rPr>
          <w:rStyle w:val="a5"/>
          <w:rFonts w:ascii="Traditional Arabic" w:hAnsi="Traditional Arabic" w:cs="Traditional Arabic"/>
          <w:sz w:val="28"/>
          <w:szCs w:val="28"/>
          <w:rtl/>
          <w:lang w:bidi="ar-IQ"/>
        </w:rPr>
        <w:footnoteReference w:id="32"/>
      </w:r>
      <w:r w:rsidRPr="00932497">
        <w:rPr>
          <w:rFonts w:ascii="Traditional Arabic" w:hAnsi="Traditional Arabic" w:cs="Traditional Arabic"/>
          <w:sz w:val="28"/>
          <w:szCs w:val="28"/>
          <w:vertAlign w:val="superscript"/>
          <w:rtl/>
          <w:lang w:bidi="ar-IQ"/>
        </w:rPr>
        <w:t>)</w:t>
      </w:r>
      <w:r w:rsidRPr="00932497">
        <w:rPr>
          <w:rFonts w:ascii="Traditional Arabic" w:hAnsi="Traditional Arabic" w:cs="Traditional Arabic" w:hint="cs"/>
          <w:sz w:val="28"/>
          <w:szCs w:val="28"/>
          <w:rtl/>
          <w:lang w:bidi="ar-IQ"/>
        </w:rPr>
        <w:t xml:space="preserve">، </w:t>
      </w:r>
      <w:r w:rsidRPr="00932497">
        <w:rPr>
          <w:rFonts w:ascii="Traditional Arabic" w:hAnsi="Traditional Arabic" w:cs="Traditional Arabic"/>
          <w:sz w:val="28"/>
          <w:szCs w:val="28"/>
          <w:rtl/>
          <w:lang w:bidi="ar-YE"/>
        </w:rPr>
        <w:t>ومعظم مصالح الدنيا ومفاسدها يدركها الإنسان؛ فلا يخفى على العاقل أن تحصيل الم</w:t>
      </w:r>
      <w:r w:rsidR="00932497">
        <w:rPr>
          <w:rFonts w:ascii="Traditional Arabic" w:hAnsi="Traditional Arabic" w:cs="Traditional Arabic"/>
          <w:sz w:val="28"/>
          <w:szCs w:val="28"/>
          <w:rtl/>
          <w:lang w:bidi="ar-YE"/>
        </w:rPr>
        <w:t>صلحة ودفع المفسدة حَسَنٌ مطلوب</w:t>
      </w:r>
      <w:r w:rsidR="00932497">
        <w:rPr>
          <w:rFonts w:ascii="Traditional Arabic" w:hAnsi="Traditional Arabic" w:cs="Traditional Arabic" w:hint="cs"/>
          <w:sz w:val="28"/>
          <w:szCs w:val="28"/>
          <w:rtl/>
          <w:lang w:bidi="ar-YE"/>
        </w:rPr>
        <w:t xml:space="preserve"> . </w:t>
      </w:r>
    </w:p>
    <w:p w:rsidR="00115D01" w:rsidRPr="00932497" w:rsidRDefault="00115D01" w:rsidP="00115D01">
      <w:pPr>
        <w:pStyle w:val="a3"/>
        <w:jc w:val="both"/>
        <w:rPr>
          <w:rFonts w:ascii="Traditional Arabic" w:hAnsi="Traditional Arabic" w:cs="Traditional Arabic"/>
          <w:sz w:val="28"/>
          <w:szCs w:val="28"/>
          <w:rtl/>
          <w:lang w:bidi="ar-IQ"/>
        </w:rPr>
      </w:pPr>
    </w:p>
    <w:p w:rsidR="0095672D" w:rsidRPr="009D1EEF" w:rsidRDefault="0095672D" w:rsidP="00972257">
      <w:pPr>
        <w:pStyle w:val="a3"/>
        <w:jc w:val="center"/>
        <w:rPr>
          <w:rFonts w:ascii="Traditional Arabic" w:hAnsi="Traditional Arabic" w:cs="Traditional Arabic"/>
          <w:b/>
          <w:bCs/>
          <w:sz w:val="36"/>
          <w:szCs w:val="36"/>
          <w:rtl/>
          <w:lang w:bidi="ar-IQ"/>
        </w:rPr>
      </w:pPr>
      <w:r w:rsidRPr="009D1EEF">
        <w:rPr>
          <w:rFonts w:ascii="Traditional Arabic" w:hAnsi="Traditional Arabic" w:cs="Traditional Arabic" w:hint="cs"/>
          <w:b/>
          <w:bCs/>
          <w:sz w:val="36"/>
          <w:szCs w:val="36"/>
          <w:rtl/>
          <w:lang w:bidi="ar-IQ"/>
        </w:rPr>
        <w:t>المبحث الأول: التعريف بالرسوم المتحركة، وآثارها</w:t>
      </w:r>
    </w:p>
    <w:p w:rsidR="0095672D" w:rsidRPr="00271952" w:rsidRDefault="0095672D" w:rsidP="00271952">
      <w:pPr>
        <w:pStyle w:val="a3"/>
        <w:jc w:val="both"/>
        <w:rPr>
          <w:rFonts w:ascii="Traditional Arabic" w:hAnsi="Traditional Arabic" w:cs="Traditional Arabic"/>
          <w:b/>
          <w:bCs/>
          <w:sz w:val="32"/>
          <w:szCs w:val="32"/>
          <w:rtl/>
        </w:rPr>
      </w:pPr>
      <w:r w:rsidRPr="00271952">
        <w:rPr>
          <w:rFonts w:ascii="Traditional Arabic" w:hAnsi="Traditional Arabic" w:cs="Traditional Arabic"/>
          <w:b/>
          <w:bCs/>
          <w:sz w:val="32"/>
          <w:szCs w:val="32"/>
          <w:rtl/>
        </w:rPr>
        <w:t>المطلب الأول: التعريف بالرسوم المتحركة وتاريخ نشأتها .</w:t>
      </w:r>
    </w:p>
    <w:p w:rsidR="0095672D" w:rsidRPr="009D1EEF" w:rsidRDefault="0095672D" w:rsidP="003C79FA">
      <w:pPr>
        <w:pStyle w:val="a3"/>
        <w:jc w:val="both"/>
        <w:rPr>
          <w:rFonts w:ascii="Traditional Arabic" w:hAnsi="Traditional Arabic" w:cs="Traditional Arabic"/>
          <w:b/>
          <w:bCs/>
          <w:sz w:val="28"/>
          <w:szCs w:val="28"/>
          <w:rtl/>
          <w:lang w:bidi="ar-IQ"/>
        </w:rPr>
      </w:pPr>
      <w:r w:rsidRPr="009D1EEF">
        <w:rPr>
          <w:rFonts w:ascii="Traditional Arabic" w:hAnsi="Traditional Arabic" w:cs="Traditional Arabic"/>
          <w:b/>
          <w:bCs/>
          <w:sz w:val="28"/>
          <w:szCs w:val="28"/>
          <w:rtl/>
          <w:lang w:bidi="ar-IQ"/>
        </w:rPr>
        <w:t>تعريف الرسوم المتحركة لغة واصطلاحاً :</w:t>
      </w:r>
    </w:p>
    <w:p w:rsidR="0095672D" w:rsidRPr="009D1EEF" w:rsidRDefault="00144680" w:rsidP="003C79FA">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lastRenderedPageBreak/>
        <w:t>الرسوم لغة</w:t>
      </w:r>
      <w:r w:rsidR="0095672D" w:rsidRPr="009D1EEF">
        <w:rPr>
          <w:rFonts w:ascii="Traditional Arabic" w:hAnsi="Traditional Arabic" w:cs="Traditional Arabic"/>
          <w:b/>
          <w:bCs/>
          <w:sz w:val="28"/>
          <w:szCs w:val="28"/>
          <w:rtl/>
          <w:lang w:bidi="ar-IQ"/>
        </w:rPr>
        <w:t>:</w:t>
      </w:r>
      <w:r>
        <w:rPr>
          <w:rFonts w:ascii="Traditional Arabic" w:hAnsi="Traditional Arabic" w:cs="Traditional Arabic"/>
          <w:sz w:val="28"/>
          <w:szCs w:val="28"/>
          <w:rtl/>
          <w:lang w:bidi="ar-IQ"/>
        </w:rPr>
        <w:t xml:space="preserve"> جمع رسم، وهو الأثر، ومنه قولهم</w:t>
      </w:r>
      <w:r w:rsidR="0095672D" w:rsidRPr="009D1EEF">
        <w:rPr>
          <w:rFonts w:ascii="Traditional Arabic" w:hAnsi="Traditional Arabic" w:cs="Traditional Arabic"/>
          <w:sz w:val="28"/>
          <w:szCs w:val="28"/>
          <w:rtl/>
          <w:lang w:bidi="ar-IQ"/>
        </w:rPr>
        <w:t>: رسمت الناقة رسيماً، إذا عدت عدواً شديداً، حتى أثر مش</w:t>
      </w:r>
      <w:r>
        <w:rPr>
          <w:rFonts w:ascii="Traditional Arabic" w:hAnsi="Traditional Arabic" w:cs="Traditional Arabic"/>
          <w:sz w:val="28"/>
          <w:szCs w:val="28"/>
          <w:rtl/>
          <w:lang w:bidi="ar-IQ"/>
        </w:rPr>
        <w:t>يها في الأرض من شدة الوطء، وقيل: بقية الأثر، وقيل</w:t>
      </w:r>
      <w:r w:rsidR="0095672D" w:rsidRPr="009D1EEF">
        <w:rPr>
          <w:rFonts w:ascii="Traditional Arabic" w:hAnsi="Traditional Arabic" w:cs="Traditional Arabic"/>
          <w:sz w:val="28"/>
          <w:szCs w:val="28"/>
          <w:rtl/>
          <w:lang w:bidi="ar-IQ"/>
        </w:rPr>
        <w:t>: ه</w:t>
      </w:r>
      <w:r>
        <w:rPr>
          <w:rFonts w:ascii="Traditional Arabic" w:hAnsi="Traditional Arabic" w:cs="Traditional Arabic"/>
          <w:sz w:val="28"/>
          <w:szCs w:val="28"/>
          <w:rtl/>
          <w:lang w:bidi="ar-IQ"/>
        </w:rPr>
        <w:t>و ما ليس له شخص من الآثار، وقيل</w:t>
      </w:r>
      <w:r w:rsidR="0095672D" w:rsidRPr="009D1EEF">
        <w:rPr>
          <w:rFonts w:ascii="Traditional Arabic" w:hAnsi="Traditional Arabic" w:cs="Traditional Arabic"/>
          <w:sz w:val="28"/>
          <w:szCs w:val="28"/>
          <w:rtl/>
          <w:lang w:bidi="ar-IQ"/>
        </w:rPr>
        <w:t>: هو ما لصق بالأرض منها، ورسم الدار ما كان من آثارها لاصقاً بالأرض</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33"/>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D1EEF" w:rsidRDefault="0095672D" w:rsidP="003C79FA">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b/>
          <w:bCs/>
          <w:sz w:val="28"/>
          <w:szCs w:val="28"/>
          <w:rtl/>
          <w:lang w:bidi="ar-IQ"/>
        </w:rPr>
        <w:t xml:space="preserve">الرسوم  </w:t>
      </w:r>
      <w:r w:rsidR="00144680">
        <w:rPr>
          <w:rFonts w:ascii="Traditional Arabic" w:hAnsi="Traditional Arabic" w:cs="Traditional Arabic"/>
          <w:b/>
          <w:bCs/>
          <w:sz w:val="28"/>
          <w:szCs w:val="28"/>
          <w:rtl/>
          <w:lang w:bidi="ar-IQ"/>
        </w:rPr>
        <w:t>اصطلاحاً</w:t>
      </w:r>
      <w:r w:rsidRPr="009D1EEF">
        <w:rPr>
          <w:rFonts w:ascii="Traditional Arabic" w:hAnsi="Traditional Arabic" w:cs="Traditional Arabic"/>
          <w:b/>
          <w:bCs/>
          <w:sz w:val="28"/>
          <w:szCs w:val="28"/>
          <w:rtl/>
          <w:lang w:bidi="ar-IQ"/>
        </w:rPr>
        <w:t>:</w:t>
      </w:r>
      <w:r w:rsidRPr="009D1EEF">
        <w:rPr>
          <w:rFonts w:ascii="Traditional Arabic" w:hAnsi="Traditional Arabic" w:cs="Traditional Arabic"/>
          <w:sz w:val="28"/>
          <w:szCs w:val="28"/>
          <w:rtl/>
          <w:lang w:bidi="ar-IQ"/>
        </w:rPr>
        <w:t xml:space="preserve"> هو "تمثيل الأشياء، والأشخاص بالألوان يدوياً"</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34"/>
      </w:r>
      <w:r w:rsidRPr="009D1EEF">
        <w:rPr>
          <w:rFonts w:ascii="Traditional Arabic" w:hAnsi="Traditional Arabic" w:cs="Traditional Arabic"/>
          <w:sz w:val="28"/>
          <w:szCs w:val="28"/>
          <w:vertAlign w:val="superscript"/>
          <w:rtl/>
          <w:lang w:bidi="ar-IQ"/>
        </w:rPr>
        <w:t>)</w:t>
      </w:r>
      <w:r w:rsidR="00144680">
        <w:rPr>
          <w:rFonts w:ascii="Traditional Arabic" w:hAnsi="Traditional Arabic" w:cs="Traditional Arabic"/>
          <w:sz w:val="28"/>
          <w:szCs w:val="28"/>
          <w:rtl/>
          <w:lang w:bidi="ar-IQ"/>
        </w:rPr>
        <w:t>، والرسام</w:t>
      </w:r>
      <w:r w:rsidRPr="009D1EEF">
        <w:rPr>
          <w:rFonts w:ascii="Traditional Arabic" w:hAnsi="Traditional Arabic" w:cs="Traditional Arabic"/>
          <w:sz w:val="28"/>
          <w:szCs w:val="28"/>
          <w:rtl/>
          <w:lang w:bidi="ar-IQ"/>
        </w:rPr>
        <w:t>: من يرسم أشكالاً أو صوراً أو خُطوطاً</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35"/>
      </w:r>
      <w:r w:rsidRPr="009D1EEF">
        <w:rPr>
          <w:rFonts w:ascii="Traditional Arabic" w:hAnsi="Traditional Arabic" w:cs="Traditional Arabic"/>
          <w:sz w:val="28"/>
          <w:szCs w:val="28"/>
          <w:vertAlign w:val="superscript"/>
          <w:rtl/>
          <w:lang w:bidi="ar-IQ"/>
        </w:rPr>
        <w:t xml:space="preserve">) </w:t>
      </w:r>
      <w:r w:rsidRPr="009D1EEF">
        <w:rPr>
          <w:rFonts w:ascii="Traditional Arabic" w:hAnsi="Traditional Arabic" w:cs="Traditional Arabic"/>
          <w:sz w:val="28"/>
          <w:szCs w:val="28"/>
          <w:rtl/>
          <w:lang w:bidi="ar-IQ"/>
        </w:rPr>
        <w:t xml:space="preserve">. </w:t>
      </w:r>
    </w:p>
    <w:p w:rsidR="0095672D" w:rsidRPr="009D1EEF" w:rsidRDefault="0095672D" w:rsidP="003C79FA">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b/>
          <w:bCs/>
          <w:sz w:val="28"/>
          <w:szCs w:val="28"/>
          <w:rtl/>
          <w:lang w:bidi="ar-IQ"/>
        </w:rPr>
        <w:t>وتعريف الرسوم ال</w:t>
      </w:r>
      <w:r w:rsidR="00144680">
        <w:rPr>
          <w:rFonts w:ascii="Traditional Arabic" w:hAnsi="Traditional Arabic" w:cs="Traditional Arabic"/>
          <w:b/>
          <w:bCs/>
          <w:sz w:val="28"/>
          <w:szCs w:val="28"/>
          <w:rtl/>
          <w:lang w:bidi="ar-IQ"/>
        </w:rPr>
        <w:t>متحركة باعتبارها مركباً إضافياً</w:t>
      </w:r>
      <w:r w:rsidRPr="009D1EEF">
        <w:rPr>
          <w:rFonts w:ascii="Traditional Arabic" w:hAnsi="Traditional Arabic" w:cs="Traditional Arabic"/>
          <w:b/>
          <w:bCs/>
          <w:sz w:val="28"/>
          <w:szCs w:val="28"/>
          <w:rtl/>
          <w:lang w:bidi="ar-IQ"/>
        </w:rPr>
        <w:t>:</w:t>
      </w:r>
      <w:r w:rsidRPr="009D1EEF">
        <w:rPr>
          <w:rFonts w:ascii="Traditional Arabic" w:hAnsi="Traditional Arabic" w:cs="Traditional Arabic"/>
          <w:sz w:val="28"/>
          <w:szCs w:val="28"/>
          <w:rtl/>
          <w:lang w:bidi="ar-IQ"/>
        </w:rPr>
        <w:t xml:space="preserve"> هو فنّ تحليل الحركة اعتماداً على نظرية بقاء الرؤية على شبكية العين لمدة 1/10 من الثانية بعد زوال الصورة الفعلي، وهي نفس النظرية العلمية التي بنيت عليها صناعة الفيلم السينمائي، وإن كان فنّ التحريك يسبق صناعة السينما بمعناها التقني بحوالي قرنين من الزمان</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36"/>
      </w:r>
      <w:r w:rsidRPr="009D1EEF">
        <w:rPr>
          <w:rFonts w:ascii="Traditional Arabic" w:hAnsi="Traditional Arabic" w:cs="Traditional Arabic"/>
          <w:sz w:val="28"/>
          <w:szCs w:val="28"/>
          <w:vertAlign w:val="superscript"/>
          <w:rtl/>
          <w:lang w:bidi="ar-IQ"/>
        </w:rPr>
        <w:t xml:space="preserve"> )</w:t>
      </w:r>
      <w:r w:rsidRPr="009D1EEF">
        <w:rPr>
          <w:rFonts w:ascii="Traditional Arabic" w:hAnsi="Traditional Arabic" w:cs="Traditional Arabic"/>
          <w:sz w:val="28"/>
          <w:szCs w:val="28"/>
          <w:rtl/>
          <w:lang w:bidi="ar-IQ"/>
        </w:rPr>
        <w:t xml:space="preserve"> .</w:t>
      </w:r>
    </w:p>
    <w:p w:rsidR="0095672D" w:rsidRPr="009D1EEF" w:rsidRDefault="00144680" w:rsidP="003C79FA">
      <w:pPr>
        <w:pStyle w:val="a3"/>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أو</w:t>
      </w:r>
      <w:r w:rsidR="0095672D" w:rsidRPr="009D1EEF">
        <w:rPr>
          <w:rFonts w:ascii="Traditional Arabic" w:hAnsi="Traditional Arabic" w:cs="Traditional Arabic"/>
          <w:sz w:val="28"/>
          <w:szCs w:val="28"/>
          <w:rtl/>
          <w:lang w:bidi="ar-IQ"/>
        </w:rPr>
        <w:t>: هي مجموعة من الصور أو الرسوم المعدّة مسبقاً بحيث تمثّل كل صورة طوراً من أطوار الحركة تختلف كل منها عن الصورة السابقة اختلافات طفيفة، ويتم عرضها بمعدل (24) صورة في الثانية الواحدة، بواقع (1440) صورة في الدقيقة الواحدة، وهذا يعمل على أن تبقى الصورة على شبكية المشاهد قبل عرض الصورة الثانية، فتبدو الصورتان لحالة مستمرة للجسم فيبدو وكأنه يتحول من الوضع الأول إلى الوضع الثاني الذي تمثله الصورة الثانية له وهكذا</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37"/>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A117E" w:rsidRDefault="00144680" w:rsidP="009A117E">
      <w:pPr>
        <w:pStyle w:val="a3"/>
        <w:jc w:val="both"/>
        <w:rPr>
          <w:rFonts w:ascii="Traditional Arabic" w:hAnsi="Traditional Arabic" w:cs="Traditional Arabic"/>
          <w:sz w:val="28"/>
          <w:szCs w:val="28"/>
          <w:shd w:val="clear" w:color="auto" w:fill="FFFFFF"/>
          <w:rtl/>
          <w:lang w:bidi="ar-IQ"/>
        </w:rPr>
      </w:pPr>
      <w:r>
        <w:rPr>
          <w:rFonts w:ascii="Traditional Arabic" w:hAnsi="Traditional Arabic" w:cs="Traditional Arabic"/>
          <w:sz w:val="28"/>
          <w:szCs w:val="28"/>
          <w:shd w:val="clear" w:color="auto" w:fill="FFFFFF"/>
          <w:rtl/>
          <w:lang w:bidi="ar-IQ"/>
        </w:rPr>
        <w:t>وعرفها بعضهم</w:t>
      </w:r>
      <w:r w:rsidR="0095672D" w:rsidRPr="009D1EEF">
        <w:rPr>
          <w:rFonts w:ascii="Traditional Arabic" w:hAnsi="Traditional Arabic" w:cs="Traditional Arabic"/>
          <w:sz w:val="28"/>
          <w:szCs w:val="28"/>
          <w:shd w:val="clear" w:color="auto" w:fill="FFFFFF"/>
          <w:rtl/>
          <w:lang w:bidi="ar-IQ"/>
        </w:rPr>
        <w:t xml:space="preserve">: </w:t>
      </w:r>
      <w:r w:rsidR="008653C4">
        <w:rPr>
          <w:rFonts w:ascii="Traditional Arabic" w:hAnsi="Traditional Arabic" w:cs="Traditional Arabic" w:hint="cs"/>
          <w:sz w:val="28"/>
          <w:szCs w:val="28"/>
          <w:shd w:val="clear" w:color="auto" w:fill="FFFFFF"/>
          <w:rtl/>
          <w:lang w:bidi="ar-IQ"/>
        </w:rPr>
        <w:t>"</w:t>
      </w:r>
      <w:r w:rsidR="0095672D" w:rsidRPr="009D1EEF">
        <w:rPr>
          <w:rFonts w:ascii="Traditional Arabic" w:hAnsi="Traditional Arabic" w:cs="Traditional Arabic"/>
          <w:sz w:val="28"/>
          <w:szCs w:val="28"/>
          <w:shd w:val="clear" w:color="auto" w:fill="FFFFFF"/>
          <w:rtl/>
          <w:lang w:bidi="ar-IQ"/>
        </w:rPr>
        <w:t xml:space="preserve">بأنها فليم سينمائي تتكون من مجموعة من الرسوم أو الأجسام، صممه متخصصون من الرسامين أو الفنانين، ويصور كاميرات خاصة وبطريقة خاصة، ويحتاج إلى </w:t>
      </w:r>
      <w:proofErr w:type="spellStart"/>
      <w:r w:rsidR="008653C4">
        <w:rPr>
          <w:rFonts w:ascii="Traditional Arabic" w:hAnsi="Traditional Arabic" w:cs="Traditional Arabic" w:hint="cs"/>
          <w:sz w:val="28"/>
          <w:szCs w:val="28"/>
          <w:shd w:val="clear" w:color="auto" w:fill="FFFFFF"/>
          <w:rtl/>
          <w:lang w:bidi="ar-IQ"/>
        </w:rPr>
        <w:t>الا</w:t>
      </w:r>
      <w:r w:rsidR="008653C4" w:rsidRPr="009D1EEF">
        <w:rPr>
          <w:rFonts w:ascii="Traditional Arabic" w:hAnsi="Traditional Arabic" w:cs="Traditional Arabic" w:hint="cs"/>
          <w:sz w:val="28"/>
          <w:szCs w:val="28"/>
          <w:shd w:val="clear" w:color="auto" w:fill="FFFFFF"/>
          <w:rtl/>
          <w:lang w:bidi="ar-IQ"/>
        </w:rPr>
        <w:t>ف</w:t>
      </w:r>
      <w:proofErr w:type="spellEnd"/>
      <w:r w:rsidR="0095672D" w:rsidRPr="009D1EEF">
        <w:rPr>
          <w:rFonts w:ascii="Traditional Arabic" w:hAnsi="Traditional Arabic" w:cs="Traditional Arabic"/>
          <w:sz w:val="28"/>
          <w:szCs w:val="28"/>
          <w:shd w:val="clear" w:color="auto" w:fill="FFFFFF"/>
          <w:rtl/>
          <w:lang w:bidi="ar-IQ"/>
        </w:rPr>
        <w:t xml:space="preserve"> الرسوم</w:t>
      </w:r>
      <w:r w:rsidR="008653C4">
        <w:rPr>
          <w:rFonts w:ascii="Traditional Arabic" w:hAnsi="Traditional Arabic" w:cs="Traditional Arabic" w:hint="cs"/>
          <w:sz w:val="28"/>
          <w:szCs w:val="28"/>
          <w:shd w:val="clear" w:color="auto" w:fill="FFFFFF"/>
          <w:rtl/>
          <w:lang w:bidi="ar-IQ"/>
        </w:rPr>
        <w:t>"</w:t>
      </w:r>
      <w:r w:rsidR="0095672D" w:rsidRPr="009D1EEF">
        <w:rPr>
          <w:rFonts w:ascii="Traditional Arabic" w:hAnsi="Traditional Arabic" w:cs="Traditional Arabic"/>
          <w:sz w:val="28"/>
          <w:szCs w:val="28"/>
          <w:shd w:val="clear" w:color="auto" w:fill="FFFFFF"/>
          <w:vertAlign w:val="superscript"/>
          <w:rtl/>
          <w:lang w:bidi="ar-IQ"/>
        </w:rPr>
        <w:t>(</w:t>
      </w:r>
      <w:r w:rsidR="0095672D" w:rsidRPr="009D1EEF">
        <w:rPr>
          <w:rStyle w:val="a5"/>
          <w:rFonts w:ascii="Traditional Arabic" w:hAnsi="Traditional Arabic" w:cs="Traditional Arabic"/>
          <w:sz w:val="28"/>
          <w:szCs w:val="28"/>
          <w:shd w:val="clear" w:color="auto" w:fill="FFFFFF"/>
          <w:rtl/>
          <w:lang w:bidi="ar-IQ"/>
        </w:rPr>
        <w:footnoteReference w:id="38"/>
      </w:r>
      <w:r w:rsidR="0095672D" w:rsidRPr="009D1EEF">
        <w:rPr>
          <w:rFonts w:ascii="Traditional Arabic" w:hAnsi="Traditional Arabic" w:cs="Traditional Arabic"/>
          <w:sz w:val="28"/>
          <w:szCs w:val="28"/>
          <w:shd w:val="clear" w:color="auto" w:fill="FFFFFF"/>
          <w:vertAlign w:val="superscript"/>
          <w:rtl/>
          <w:lang w:bidi="ar-IQ"/>
        </w:rPr>
        <w:t>)</w:t>
      </w:r>
      <w:r w:rsidR="0095672D" w:rsidRPr="009D1EEF">
        <w:rPr>
          <w:rFonts w:ascii="Traditional Arabic" w:hAnsi="Traditional Arabic" w:cs="Traditional Arabic"/>
          <w:sz w:val="28"/>
          <w:szCs w:val="28"/>
          <w:shd w:val="clear" w:color="auto" w:fill="FFFFFF"/>
          <w:rtl/>
          <w:lang w:bidi="ar-IQ"/>
        </w:rPr>
        <w:t xml:space="preserve"> . </w:t>
      </w:r>
    </w:p>
    <w:p w:rsidR="0095672D" w:rsidRPr="009D1EEF" w:rsidRDefault="0095672D" w:rsidP="003C79FA">
      <w:pPr>
        <w:pStyle w:val="a3"/>
        <w:jc w:val="both"/>
        <w:rPr>
          <w:rFonts w:ascii="Traditional Arabic" w:hAnsi="Traditional Arabic" w:cs="Traditional Arabic"/>
          <w:b/>
          <w:bCs/>
          <w:sz w:val="28"/>
          <w:szCs w:val="28"/>
          <w:rtl/>
          <w:lang w:bidi="ar-IQ"/>
        </w:rPr>
      </w:pPr>
      <w:r w:rsidRPr="009D1EEF">
        <w:rPr>
          <w:rFonts w:ascii="Traditional Arabic" w:hAnsi="Traditional Arabic" w:cs="Traditional Arabic"/>
          <w:b/>
          <w:bCs/>
          <w:sz w:val="28"/>
          <w:szCs w:val="28"/>
          <w:rtl/>
          <w:lang w:bidi="ar-IQ"/>
        </w:rPr>
        <w:t xml:space="preserve">تاريخ نشأة الرسوم المتحركة . </w:t>
      </w:r>
    </w:p>
    <w:p w:rsidR="0095672D" w:rsidRPr="009D1EEF" w:rsidRDefault="0095672D" w:rsidP="003C79FA">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 xml:space="preserve">   ترجع أولى محاولات تحريك الرسوم </w:t>
      </w:r>
      <w:r w:rsidR="004B4465" w:rsidRPr="009D1EEF">
        <w:rPr>
          <w:rFonts w:ascii="Traditional Arabic" w:hAnsi="Traditional Arabic" w:cs="Traditional Arabic" w:hint="cs"/>
          <w:sz w:val="28"/>
          <w:szCs w:val="28"/>
          <w:rtl/>
          <w:lang w:bidi="ar-IQ"/>
        </w:rPr>
        <w:t>إلى</w:t>
      </w:r>
      <w:r w:rsidRPr="009D1EEF">
        <w:rPr>
          <w:rFonts w:ascii="Traditional Arabic" w:hAnsi="Traditional Arabic" w:cs="Traditional Arabic"/>
          <w:sz w:val="28"/>
          <w:szCs w:val="28"/>
          <w:rtl/>
          <w:lang w:bidi="ar-IQ"/>
        </w:rPr>
        <w:t xml:space="preserve"> ثلاثمائة قرن مضت، حين كان الإنسان البدائي يرسم الحيوانات في أوضاع تعبر عن استعدادها للهجوم على الخصم، والثيران وهي تجري في فرار جماعي، أما بداية الرسم المتحركة بالمفهوم الذي نعرفه فكان عام 1736م وهو عبارة عن رسوم لطواحين هواء في حالة دوران عام 1736، وكان سابقاً لزمنه إلى حدّ بعيد، إذ تم عرض أول فيلم سينمائي بعدها بأكثر من مائتي وخمسين عاماً</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39"/>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3C79FA">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 xml:space="preserve">   أما أول فيلم رسوم متحركة فقد صنعه فنان مجهول يعمل لدى (توماس </w:t>
      </w:r>
      <w:proofErr w:type="spellStart"/>
      <w:r w:rsidRPr="009D1EEF">
        <w:rPr>
          <w:rFonts w:ascii="Traditional Arabic" w:hAnsi="Traditional Arabic" w:cs="Traditional Arabic"/>
          <w:sz w:val="28"/>
          <w:szCs w:val="28"/>
          <w:rtl/>
          <w:lang w:bidi="ar-IQ"/>
        </w:rPr>
        <w:t>اديسون</w:t>
      </w:r>
      <w:proofErr w:type="spellEnd"/>
      <w:r w:rsidRPr="009D1EEF">
        <w:rPr>
          <w:rFonts w:ascii="Traditional Arabic" w:hAnsi="Traditional Arabic" w:cs="Traditional Arabic"/>
          <w:sz w:val="28"/>
          <w:szCs w:val="28"/>
          <w:rtl/>
          <w:lang w:bidi="ar-IQ"/>
        </w:rPr>
        <w:t xml:space="preserve"> </w:t>
      </w:r>
      <w:r w:rsidRPr="009D1EEF">
        <w:rPr>
          <w:rFonts w:ascii="Traditional Arabic" w:hAnsi="Traditional Arabic" w:cs="Traditional Arabic"/>
          <w:sz w:val="28"/>
          <w:szCs w:val="28"/>
          <w:lang w:bidi="ar-IQ"/>
        </w:rPr>
        <w:t>Thomas Edison</w:t>
      </w:r>
      <w:r w:rsidRPr="009D1EEF">
        <w:rPr>
          <w:rFonts w:ascii="Traditional Arabic" w:hAnsi="Traditional Arabic" w:cs="Traditional Arabic"/>
          <w:sz w:val="28"/>
          <w:szCs w:val="28"/>
          <w:rtl/>
          <w:lang w:bidi="ar-IQ"/>
        </w:rPr>
        <w:t>) وذلك عام 1900 إذ رسم وجه متسول تطلق سيجارته سحائب دخان يتغير تكوينها من لقطة إلى أخرى، ومن ناحية أخرى فإن فيلم سينمائي يضاف إليه شريط صوت ضوئي كان فيلم رسوم متحركة تم إنتاجه في عام 1922 بواسطة مهندسو معمل شركة "جنرال إلكتريك" لذا يمكن القول بأن فيلم الرسوم المتحركة هو أصل الشكل الحديث للفيلم السينمائي</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40"/>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501F73">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lastRenderedPageBreak/>
        <w:t xml:space="preserve">   وقد بدأت الرسوم المتحركة بشكلها الراهن مع بداية فنّ السينما، ولعل والت ديزني هو أول من حول ذلك الفنّ إلى صناعة متكاملة ... أما في الوطن العربي فكانت مصر على وجه التحديد صاحبة التجربة الأقدم في ذلك الفنّ فلعل الكثيرين قد يصابون بالدهشة عند العلم بأن هذا الفنّ قد بدأ في مصر منذ 1935 على يدّ إخوان </w:t>
      </w:r>
      <w:proofErr w:type="spellStart"/>
      <w:r w:rsidRPr="009D1EEF">
        <w:rPr>
          <w:rFonts w:ascii="Traditional Arabic" w:hAnsi="Traditional Arabic" w:cs="Traditional Arabic"/>
          <w:sz w:val="28"/>
          <w:szCs w:val="28"/>
          <w:rtl/>
          <w:lang w:bidi="ar-IQ"/>
        </w:rPr>
        <w:t>فرانكل</w:t>
      </w:r>
      <w:proofErr w:type="spellEnd"/>
      <w:r w:rsidRPr="009D1EEF">
        <w:rPr>
          <w:rFonts w:ascii="Traditional Arabic" w:hAnsi="Traditional Arabic" w:cs="Traditional Arabic"/>
          <w:sz w:val="28"/>
          <w:szCs w:val="28"/>
          <w:rtl/>
          <w:lang w:bidi="ar-IQ"/>
        </w:rPr>
        <w:t>، واللذين تمكنوا رغم محدودية إمكانيتهم التقنية من إنتاج العديد من الأعمال وترسيخ شخصية كرتونية مصرية باسم " مشمش أفندي" كما أنهم نفذوا العديد من الخدع السينمائية التي تعد متقدمة للغاية مثل دمج الحركة الحية مع الرسوم المتحركة</w:t>
      </w:r>
      <w:r w:rsidR="00501F73">
        <w:rPr>
          <w:rFonts w:ascii="Traditional Arabic" w:hAnsi="Traditional Arabic" w:cs="Traditional Arabic" w:hint="cs"/>
          <w:sz w:val="28"/>
          <w:szCs w:val="28"/>
          <w:vertAlign w:val="superscript"/>
          <w:rtl/>
          <w:lang w:bidi="ar-IQ"/>
        </w:rPr>
        <w:t xml:space="preserve"> </w:t>
      </w:r>
      <w:r w:rsidRPr="009D1EEF">
        <w:rPr>
          <w:rFonts w:ascii="Traditional Arabic" w:hAnsi="Traditional Arabic" w:cs="Traditional Arabic"/>
          <w:sz w:val="28"/>
          <w:szCs w:val="28"/>
          <w:rtl/>
          <w:lang w:bidi="ar-IQ"/>
        </w:rPr>
        <w:t xml:space="preserve">. </w:t>
      </w:r>
    </w:p>
    <w:p w:rsidR="0095672D" w:rsidRPr="009D1EEF" w:rsidRDefault="0095672D" w:rsidP="003C79FA">
      <w:pPr>
        <w:pStyle w:val="a3"/>
        <w:jc w:val="both"/>
        <w:rPr>
          <w:rFonts w:ascii="Traditional Arabic" w:hAnsi="Traditional Arabic" w:cs="Traditional Arabic"/>
          <w:sz w:val="28"/>
          <w:szCs w:val="28"/>
          <w:rtl/>
          <w:lang w:bidi="ar-IQ"/>
        </w:rPr>
      </w:pPr>
    </w:p>
    <w:p w:rsidR="0095672D" w:rsidRDefault="0095672D" w:rsidP="00271952">
      <w:pPr>
        <w:pStyle w:val="a3"/>
        <w:jc w:val="both"/>
        <w:rPr>
          <w:rFonts w:ascii="Traditional Arabic" w:hAnsi="Traditional Arabic" w:cs="Traditional Arabic"/>
          <w:b/>
          <w:bCs/>
          <w:sz w:val="32"/>
          <w:szCs w:val="32"/>
          <w:rtl/>
        </w:rPr>
      </w:pPr>
      <w:r w:rsidRPr="00271952">
        <w:rPr>
          <w:rFonts w:ascii="Traditional Arabic" w:hAnsi="Traditional Arabic" w:cs="Traditional Arabic"/>
          <w:b/>
          <w:bCs/>
          <w:sz w:val="32"/>
          <w:szCs w:val="32"/>
          <w:rtl/>
        </w:rPr>
        <w:t xml:space="preserve">المطلب الثاني: مصالح الرسوم المتحركة ومفاسدها  . </w:t>
      </w:r>
    </w:p>
    <w:p w:rsidR="00CD3EC7" w:rsidRPr="00CD3EC7" w:rsidRDefault="00CD3EC7" w:rsidP="00271952">
      <w:pPr>
        <w:pStyle w:val="a3"/>
        <w:jc w:val="both"/>
        <w:rPr>
          <w:rFonts w:ascii="Traditional Arabic" w:hAnsi="Traditional Arabic" w:cs="Traditional Arabic"/>
          <w:b/>
          <w:bCs/>
          <w:sz w:val="28"/>
          <w:szCs w:val="28"/>
          <w:rtl/>
          <w:lang w:bidi="ar-IQ"/>
        </w:rPr>
      </w:pPr>
      <w:r w:rsidRPr="00CD3EC7">
        <w:rPr>
          <w:rFonts w:ascii="Traditional Arabic" w:hAnsi="Traditional Arabic" w:cs="Traditional Arabic" w:hint="cs"/>
          <w:sz w:val="28"/>
          <w:szCs w:val="28"/>
          <w:rtl/>
        </w:rPr>
        <w:t xml:space="preserve">   أفردت الباحثة هذا المطلب لإبراز </w:t>
      </w:r>
      <w:r>
        <w:rPr>
          <w:rFonts w:ascii="Traditional Arabic" w:hAnsi="Traditional Arabic" w:cs="Traditional Arabic" w:hint="cs"/>
          <w:sz w:val="28"/>
          <w:szCs w:val="28"/>
          <w:rtl/>
          <w:lang w:bidi="ar-IQ"/>
        </w:rPr>
        <w:t xml:space="preserve">دور علم المقاصد في نازلة "الرسوم المتحركة" ودور المصالح والمفاسد للمسألة في مساعدة الفقيه على وصول إلى الحكم الشرعي </w:t>
      </w:r>
      <w:r w:rsidRPr="00CD3EC7">
        <w:rPr>
          <w:rFonts w:ascii="Traditional Arabic" w:hAnsi="Traditional Arabic" w:cs="Traditional Arabic" w:hint="cs"/>
          <w:sz w:val="28"/>
          <w:szCs w:val="28"/>
          <w:rtl/>
          <w:lang w:bidi="ar-IQ"/>
        </w:rPr>
        <w:t>لها .</w:t>
      </w:r>
      <w:r>
        <w:rPr>
          <w:rFonts w:ascii="Traditional Arabic" w:hAnsi="Traditional Arabic" w:cs="Traditional Arabic" w:hint="cs"/>
          <w:b/>
          <w:bCs/>
          <w:sz w:val="28"/>
          <w:szCs w:val="28"/>
          <w:rtl/>
          <w:lang w:bidi="ar-IQ"/>
        </w:rPr>
        <w:t xml:space="preserve"> </w:t>
      </w:r>
      <w:r w:rsidRPr="00CD3EC7">
        <w:rPr>
          <w:rFonts w:ascii="Traditional Arabic" w:hAnsi="Traditional Arabic" w:cs="Traditional Arabic" w:hint="cs"/>
          <w:b/>
          <w:bCs/>
          <w:sz w:val="28"/>
          <w:szCs w:val="28"/>
          <w:rtl/>
          <w:lang w:bidi="ar-IQ"/>
        </w:rPr>
        <w:t xml:space="preserve"> </w:t>
      </w:r>
    </w:p>
    <w:p w:rsidR="0095672D" w:rsidRPr="009D1EEF" w:rsidRDefault="004A78E4" w:rsidP="003C79FA">
      <w:pPr>
        <w:pStyle w:val="a3"/>
        <w:jc w:val="both"/>
        <w:rPr>
          <w:rFonts w:ascii="Traditional Arabic" w:hAnsi="Traditional Arabic" w:cs="Traditional Arabic"/>
          <w:b/>
          <w:bCs/>
          <w:sz w:val="28"/>
          <w:szCs w:val="28"/>
          <w:rtl/>
          <w:lang w:bidi="ar-IQ"/>
        </w:rPr>
      </w:pPr>
      <w:r>
        <w:rPr>
          <w:rFonts w:ascii="Traditional Arabic" w:hAnsi="Traditional Arabic" w:cs="Traditional Arabic"/>
          <w:b/>
          <w:bCs/>
          <w:sz w:val="28"/>
          <w:szCs w:val="28"/>
          <w:rtl/>
          <w:lang w:bidi="ar-IQ"/>
        </w:rPr>
        <w:t>أولاً</w:t>
      </w:r>
      <w:r w:rsidR="0095672D" w:rsidRPr="009D1EEF">
        <w:rPr>
          <w:rFonts w:ascii="Traditional Arabic" w:hAnsi="Traditional Arabic" w:cs="Traditional Arabic"/>
          <w:b/>
          <w:bCs/>
          <w:sz w:val="28"/>
          <w:szCs w:val="28"/>
          <w:rtl/>
          <w:lang w:bidi="ar-IQ"/>
        </w:rPr>
        <w:t>: ذكر المصالح المتر</w:t>
      </w:r>
      <w:r w:rsidR="00834B39">
        <w:rPr>
          <w:rFonts w:ascii="Traditional Arabic" w:hAnsi="Traditional Arabic" w:cs="Traditional Arabic"/>
          <w:b/>
          <w:bCs/>
          <w:sz w:val="28"/>
          <w:szCs w:val="28"/>
          <w:rtl/>
          <w:lang w:bidi="ar-IQ"/>
        </w:rPr>
        <w:t xml:space="preserve">تبة من مشاهدة الرسوم المتحركة </w:t>
      </w:r>
      <w:r w:rsidR="00834B39">
        <w:rPr>
          <w:rFonts w:ascii="Traditional Arabic" w:hAnsi="Traditional Arabic" w:cs="Traditional Arabic" w:hint="cs"/>
          <w:b/>
          <w:bCs/>
          <w:sz w:val="28"/>
          <w:szCs w:val="28"/>
          <w:rtl/>
          <w:lang w:bidi="ar-IQ"/>
        </w:rPr>
        <w:t>.</w:t>
      </w:r>
    </w:p>
    <w:p w:rsidR="0095672D" w:rsidRPr="009D1EEF" w:rsidRDefault="0095672D" w:rsidP="003C79FA">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 xml:space="preserve">تشتمل </w:t>
      </w:r>
      <w:r w:rsidR="00271952" w:rsidRPr="009D1EEF">
        <w:rPr>
          <w:rFonts w:ascii="Traditional Arabic" w:hAnsi="Traditional Arabic" w:cs="Traditional Arabic" w:hint="cs"/>
          <w:sz w:val="28"/>
          <w:szCs w:val="28"/>
          <w:rtl/>
          <w:lang w:bidi="ar-IQ"/>
        </w:rPr>
        <w:t>أفلام</w:t>
      </w:r>
      <w:r w:rsidRPr="009D1EEF">
        <w:rPr>
          <w:rFonts w:ascii="Traditional Arabic" w:hAnsi="Traditional Arabic" w:cs="Traditional Arabic"/>
          <w:sz w:val="28"/>
          <w:szCs w:val="28"/>
          <w:rtl/>
          <w:lang w:bidi="ar-IQ"/>
        </w:rPr>
        <w:t xml:space="preserve"> الكرتون</w:t>
      </w:r>
      <w:r w:rsidR="00834B39">
        <w:rPr>
          <w:rFonts w:ascii="Traditional Arabic" w:hAnsi="Traditional Arabic" w:cs="Traditional Arabic"/>
          <w:sz w:val="28"/>
          <w:szCs w:val="28"/>
          <w:rtl/>
          <w:lang w:bidi="ar-IQ"/>
        </w:rPr>
        <w:t xml:space="preserve"> على جملة من المصالح وهي كالآتي</w:t>
      </w:r>
      <w:r w:rsidRPr="009D1EEF">
        <w:rPr>
          <w:rFonts w:ascii="Traditional Arabic" w:hAnsi="Traditional Arabic" w:cs="Traditional Arabic"/>
          <w:sz w:val="28"/>
          <w:szCs w:val="28"/>
          <w:rtl/>
          <w:lang w:bidi="ar-IQ"/>
        </w:rPr>
        <w:t xml:space="preserve">: </w:t>
      </w:r>
    </w:p>
    <w:p w:rsidR="0095672D" w:rsidRPr="009D1EEF" w:rsidRDefault="0095672D" w:rsidP="003C79FA">
      <w:pPr>
        <w:pStyle w:val="a3"/>
        <w:numPr>
          <w:ilvl w:val="0"/>
          <w:numId w:val="1"/>
        </w:numPr>
        <w:tabs>
          <w:tab w:val="left" w:pos="4534"/>
        </w:tabs>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أن الرسوم المتحركة أكثر أثراً ووقعاً في نفوس الأطفال، سيما وأن رؤية الأحداث والقصص تؤثر في الأطفال أكثر من سماعها أو قراءتها، فرؤية الحدث بشكل تمثيلي أرسخ في الذهن من مجرد سماعه</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41"/>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وهذا ما أدركه الصحابة </w:t>
      </w:r>
      <w:r w:rsidRPr="009D1EEF">
        <w:rPr>
          <w:rFonts w:ascii="Traditional Arabic" w:hAnsi="Traditional Arabic" w:cs="Traditional Arabic"/>
          <w:sz w:val="28"/>
          <w:szCs w:val="28"/>
          <w:lang w:bidi="ar-IQ"/>
        </w:rPr>
        <w:sym w:font="AGA Arabesque" w:char="F079"/>
      </w:r>
      <w:r w:rsidRPr="009D1EEF">
        <w:rPr>
          <w:rFonts w:ascii="Traditional Arabic" w:hAnsi="Traditional Arabic" w:cs="Traditional Arabic"/>
          <w:sz w:val="28"/>
          <w:szCs w:val="28"/>
          <w:rtl/>
          <w:lang w:bidi="ar-IQ"/>
        </w:rPr>
        <w:t xml:space="preserve"> من ذلك قصة وضوء عثمان </w:t>
      </w:r>
      <w:r w:rsidRPr="009D1EEF">
        <w:rPr>
          <w:rFonts w:ascii="Traditional Arabic" w:hAnsi="Traditional Arabic" w:cs="Traditional Arabic"/>
          <w:sz w:val="28"/>
          <w:szCs w:val="28"/>
          <w:lang w:bidi="ar-IQ"/>
        </w:rPr>
        <w:sym w:font="AGA Arabesque" w:char="F074"/>
      </w:r>
      <w:r w:rsidRPr="009D1EEF">
        <w:rPr>
          <w:rFonts w:ascii="Traditional Arabic" w:hAnsi="Traditional Arabic" w:cs="Traditional Arabic"/>
          <w:sz w:val="28"/>
          <w:szCs w:val="28"/>
          <w:rtl/>
          <w:lang w:bidi="ar-IQ"/>
        </w:rPr>
        <w:t xml:space="preserve"> بقصد تعليم الناس، عن أبي أنس (( أن عثمان توضأ بالمقاعد، فقال: ألا أريكم وضوء رسول الله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ثم توضأ ثلاثا ثلاثا))</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42"/>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3C79FA">
      <w:pPr>
        <w:pStyle w:val="a3"/>
        <w:numPr>
          <w:ilvl w:val="0"/>
          <w:numId w:val="1"/>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تنمية الجانب الثقافي لدى الطفل، لما تمتاز به الرسوم المتحركة من كونها قابلة للفهم والاستيعاب بسهولة وسرعة، وهذا كله يجعلها جذابة ومشوقة للمتعلمين الأطفال، وبالتالي إمكانية توظيفها في العملية التعليمية</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43"/>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كالمسلسل الكرتوني التعليمي كان يا ما كان الحياة الذي يعرض عمل أجهزة جسم الإنسان المختلفة مما يساعد على اكتساب الطفل مهارات مختلفة في سنّ مبكرة .  </w:t>
      </w:r>
    </w:p>
    <w:p w:rsidR="0095672D" w:rsidRPr="009D1EEF" w:rsidRDefault="0095672D" w:rsidP="003C79FA">
      <w:pPr>
        <w:pStyle w:val="a3"/>
        <w:numPr>
          <w:ilvl w:val="0"/>
          <w:numId w:val="1"/>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 xml:space="preserve">تساعد على تقوية عربية الطفل الفصحى، مما يصحح نطقه ويقوّم لسانه وهذا لا يجده في محيطه </w:t>
      </w:r>
      <w:r w:rsidR="00BD6002" w:rsidRPr="009D1EEF">
        <w:rPr>
          <w:rFonts w:ascii="Traditional Arabic" w:hAnsi="Traditional Arabic" w:cs="Traditional Arabic" w:hint="cs"/>
          <w:sz w:val="28"/>
          <w:szCs w:val="28"/>
          <w:rtl/>
          <w:lang w:bidi="ar-IQ"/>
        </w:rPr>
        <w:t>الأسري</w:t>
      </w:r>
      <w:r w:rsidRPr="009D1EEF">
        <w:rPr>
          <w:rFonts w:ascii="Traditional Arabic" w:hAnsi="Traditional Arabic" w:cs="Traditional Arabic"/>
          <w:sz w:val="28"/>
          <w:szCs w:val="28"/>
          <w:rtl/>
          <w:lang w:bidi="ar-IQ"/>
        </w:rPr>
        <w:t>، وبمثله حثّ سلفنا الصالح يقول ابن تيمية :" واعلم أن اعتياد اللغة يؤثر في العقل، والخلق، والدين تأثيراً قوياً بيناً، ويؤثر أيضا في مشابهة صدر هذه الأمة من الصحابة والتابعين، ومشابهتهم تزيد العقل والدين والخلق، وأيضاً فإن نفس اللغة العربية من الدين، ومعرفتها فرض واجب، فإن فهم الكتاب والسنة فرض، ولا يفهم إلا بفهم اللغة العربية، وما لا يتم الواجب إلا به فهو واجب"</w:t>
      </w:r>
      <w:r w:rsidRPr="009D1EEF">
        <w:rPr>
          <w:rFonts w:ascii="Traditional Arabic" w:hAnsi="Traditional Arabic" w:cs="Traditional Arabic"/>
          <w:sz w:val="28"/>
          <w:szCs w:val="28"/>
          <w:vertAlign w:val="superscript"/>
          <w:rtl/>
          <w:lang w:bidi="ar-IQ"/>
        </w:rPr>
        <w:t xml:space="preserve"> (</w:t>
      </w:r>
      <w:r w:rsidRPr="009D1EEF">
        <w:rPr>
          <w:rStyle w:val="a5"/>
          <w:rFonts w:ascii="Traditional Arabic" w:hAnsi="Traditional Arabic" w:cs="Traditional Arabic"/>
          <w:sz w:val="28"/>
          <w:szCs w:val="28"/>
          <w:rtl/>
          <w:lang w:bidi="ar-IQ"/>
        </w:rPr>
        <w:footnoteReference w:id="44"/>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لذلك نريد </w:t>
      </w:r>
      <w:r w:rsidR="00BE3D7B" w:rsidRPr="009D1EEF">
        <w:rPr>
          <w:rFonts w:ascii="Traditional Arabic" w:hAnsi="Traditional Arabic" w:cs="Traditional Arabic" w:hint="cs"/>
          <w:sz w:val="28"/>
          <w:szCs w:val="28"/>
          <w:rtl/>
          <w:lang w:bidi="ar-IQ"/>
        </w:rPr>
        <w:t>إنتاج</w:t>
      </w:r>
      <w:r w:rsidRPr="009D1EEF">
        <w:rPr>
          <w:rFonts w:ascii="Traditional Arabic" w:hAnsi="Traditional Arabic" w:cs="Traditional Arabic"/>
          <w:sz w:val="28"/>
          <w:szCs w:val="28"/>
          <w:rtl/>
          <w:lang w:bidi="ar-IQ"/>
        </w:rPr>
        <w:t xml:space="preserve"> مثل هذه البرامج التي تنمي عربية </w:t>
      </w:r>
      <w:r w:rsidR="00BE3D7B" w:rsidRPr="009D1EEF">
        <w:rPr>
          <w:rFonts w:ascii="Traditional Arabic" w:hAnsi="Traditional Arabic" w:cs="Traditional Arabic" w:hint="cs"/>
          <w:sz w:val="28"/>
          <w:szCs w:val="28"/>
          <w:rtl/>
          <w:lang w:bidi="ar-IQ"/>
        </w:rPr>
        <w:t>أولادنا</w:t>
      </w:r>
      <w:r w:rsidRPr="009D1EEF">
        <w:rPr>
          <w:rFonts w:ascii="Traditional Arabic" w:hAnsi="Traditional Arabic" w:cs="Traditional Arabic"/>
          <w:sz w:val="28"/>
          <w:szCs w:val="28"/>
          <w:rtl/>
          <w:lang w:bidi="ar-IQ"/>
        </w:rPr>
        <w:t xml:space="preserve"> بمختلف مراحل </w:t>
      </w:r>
      <w:r w:rsidR="00BE3D7B" w:rsidRPr="009D1EEF">
        <w:rPr>
          <w:rFonts w:ascii="Traditional Arabic" w:hAnsi="Traditional Arabic" w:cs="Traditional Arabic" w:hint="cs"/>
          <w:sz w:val="28"/>
          <w:szCs w:val="28"/>
          <w:rtl/>
          <w:lang w:bidi="ar-IQ"/>
        </w:rPr>
        <w:t>أعمارهم</w:t>
      </w:r>
      <w:r w:rsidRPr="009D1EEF">
        <w:rPr>
          <w:rFonts w:ascii="Traditional Arabic" w:hAnsi="Traditional Arabic" w:cs="Traditional Arabic"/>
          <w:sz w:val="28"/>
          <w:szCs w:val="28"/>
          <w:rtl/>
          <w:lang w:bidi="ar-IQ"/>
        </w:rPr>
        <w:t xml:space="preserve"> على غرار المسلسل العراقي التعليمي أحلى الكلام، ونحوها. </w:t>
      </w:r>
    </w:p>
    <w:p w:rsidR="0095672D" w:rsidRPr="009D1EEF" w:rsidRDefault="0095672D" w:rsidP="003C79FA">
      <w:pPr>
        <w:pStyle w:val="a3"/>
        <w:numPr>
          <w:ilvl w:val="0"/>
          <w:numId w:val="1"/>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بما أن الرسوم المتحركة حظيت باهتمام الأطفال حتى سيطرت على عقولهم ووجدانهم فيمكن استغلالها لغرس القيم الدينية وتعزيز التربية الإسلامية</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45"/>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بصورة محببة إلى قلب الطفل كالمسلسل الكرتوني للفنان يحيى الفخراني والذي </w:t>
      </w:r>
      <w:r w:rsidR="00BE3D7B" w:rsidRPr="009D1EEF">
        <w:rPr>
          <w:rFonts w:ascii="Traditional Arabic" w:hAnsi="Traditional Arabic" w:cs="Traditional Arabic" w:hint="cs"/>
          <w:sz w:val="28"/>
          <w:szCs w:val="28"/>
          <w:rtl/>
          <w:lang w:bidi="ar-IQ"/>
        </w:rPr>
        <w:t>أذيع</w:t>
      </w:r>
      <w:r w:rsidRPr="009D1EEF">
        <w:rPr>
          <w:rFonts w:ascii="Traditional Arabic" w:hAnsi="Traditional Arabic" w:cs="Traditional Arabic"/>
          <w:sz w:val="28"/>
          <w:szCs w:val="28"/>
          <w:rtl/>
          <w:lang w:bidi="ar-IQ"/>
        </w:rPr>
        <w:t xml:space="preserve"> في شهر </w:t>
      </w:r>
      <w:r w:rsidRPr="009D1EEF">
        <w:rPr>
          <w:rFonts w:ascii="Traditional Arabic" w:hAnsi="Traditional Arabic" w:cs="Traditional Arabic"/>
          <w:sz w:val="28"/>
          <w:szCs w:val="28"/>
          <w:rtl/>
          <w:lang w:bidi="ar-IQ"/>
        </w:rPr>
        <w:lastRenderedPageBreak/>
        <w:t xml:space="preserve">رمضان، ولعدة مواسم، بعنوان قصص النساء في القرآن،  وقصص الإنسان في القرآن، وقصص الحيوان في القرآن، وقد أجاد المسلسل في عرض القصة القرآنية بشكل جميل وسلس يرغب الطفل في التعلم . </w:t>
      </w:r>
    </w:p>
    <w:p w:rsidR="0095672D" w:rsidRPr="009D1EEF" w:rsidRDefault="0095672D" w:rsidP="003C79FA">
      <w:pPr>
        <w:pStyle w:val="a3"/>
        <w:numPr>
          <w:ilvl w:val="0"/>
          <w:numId w:val="1"/>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وتسهم الرسوم المتحركة في تكوين شخصية الأطفال، وذلك بغرس القيم الأخلاقية لديهم كالرحمة، والرفق، والصدق، وحبّ الوالدين، ونحو ذلك من المعاني الإيجابية التي يمكن غرسها في ثنايا حلقات المسلسل الكرتوني، وذلك لأنها تقدم للطفل المعلومات على شكل قصص جذابة، أو حكايات مثيرة</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46"/>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3C79FA">
      <w:pPr>
        <w:pStyle w:val="a3"/>
        <w:jc w:val="both"/>
        <w:rPr>
          <w:rFonts w:ascii="Traditional Arabic" w:hAnsi="Traditional Arabic" w:cs="Traditional Arabic"/>
          <w:sz w:val="28"/>
          <w:szCs w:val="28"/>
          <w:rtl/>
          <w:lang w:bidi="ar-IQ"/>
        </w:rPr>
      </w:pPr>
    </w:p>
    <w:p w:rsidR="0095672D" w:rsidRPr="009D1EEF" w:rsidRDefault="00834B39" w:rsidP="003C79FA">
      <w:pPr>
        <w:pStyle w:val="a3"/>
        <w:jc w:val="both"/>
        <w:rPr>
          <w:rFonts w:ascii="Traditional Arabic" w:hAnsi="Traditional Arabic" w:cs="Traditional Arabic"/>
          <w:b/>
          <w:bCs/>
          <w:sz w:val="28"/>
          <w:szCs w:val="28"/>
          <w:rtl/>
          <w:lang w:bidi="ar-IQ"/>
        </w:rPr>
      </w:pPr>
      <w:r>
        <w:rPr>
          <w:rFonts w:ascii="Traditional Arabic" w:hAnsi="Traditional Arabic" w:cs="Traditional Arabic"/>
          <w:b/>
          <w:bCs/>
          <w:sz w:val="28"/>
          <w:szCs w:val="28"/>
          <w:rtl/>
          <w:lang w:bidi="ar-IQ"/>
        </w:rPr>
        <w:t>ثانياً</w:t>
      </w:r>
      <w:r w:rsidR="0095672D" w:rsidRPr="009D1EEF">
        <w:rPr>
          <w:rFonts w:ascii="Traditional Arabic" w:hAnsi="Traditional Arabic" w:cs="Traditional Arabic"/>
          <w:b/>
          <w:bCs/>
          <w:sz w:val="28"/>
          <w:szCs w:val="28"/>
          <w:rtl/>
          <w:lang w:bidi="ar-IQ"/>
        </w:rPr>
        <w:t>: ذكر المفاسد المترتبة على مشاهدة الرسوم المتحركة</w:t>
      </w:r>
      <w:r>
        <w:rPr>
          <w:rFonts w:ascii="Traditional Arabic" w:hAnsi="Traditional Arabic" w:cs="Traditional Arabic"/>
          <w:b/>
          <w:bCs/>
          <w:sz w:val="28"/>
          <w:szCs w:val="28"/>
          <w:rtl/>
          <w:lang w:bidi="ar-IQ"/>
        </w:rPr>
        <w:t xml:space="preserve"> </w:t>
      </w:r>
      <w:r>
        <w:rPr>
          <w:rFonts w:ascii="Traditional Arabic" w:hAnsi="Traditional Arabic" w:cs="Traditional Arabic" w:hint="cs"/>
          <w:b/>
          <w:bCs/>
          <w:sz w:val="28"/>
          <w:szCs w:val="28"/>
          <w:rtl/>
          <w:lang w:bidi="ar-IQ"/>
        </w:rPr>
        <w:t>.</w:t>
      </w:r>
      <w:r w:rsidR="0095672D" w:rsidRPr="009D1EEF">
        <w:rPr>
          <w:rFonts w:ascii="Traditional Arabic" w:hAnsi="Traditional Arabic" w:cs="Traditional Arabic"/>
          <w:b/>
          <w:bCs/>
          <w:sz w:val="28"/>
          <w:szCs w:val="28"/>
          <w:rtl/>
          <w:lang w:bidi="ar-IQ"/>
        </w:rPr>
        <w:t xml:space="preserve"> </w:t>
      </w:r>
    </w:p>
    <w:p w:rsidR="0095672D" w:rsidRPr="009D1EEF" w:rsidRDefault="0095672D" w:rsidP="003C79FA">
      <w:pPr>
        <w:pStyle w:val="a3"/>
        <w:numPr>
          <w:ilvl w:val="0"/>
          <w:numId w:val="1"/>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تشويه حقائق التاريخ الإسلامي وشخصيات رجاله وقواده العظماء، وإظهارهم بصورة مغايرة لحقيقتهم، مما يفقد الطفل القدوة الم</w:t>
      </w:r>
      <w:r w:rsidR="00663944">
        <w:rPr>
          <w:rFonts w:ascii="Traditional Arabic" w:hAnsi="Traditional Arabic" w:cs="Traditional Arabic"/>
          <w:sz w:val="28"/>
          <w:szCs w:val="28"/>
          <w:rtl/>
        </w:rPr>
        <w:t xml:space="preserve">طلوبة </w:t>
      </w:r>
      <w:proofErr w:type="spellStart"/>
      <w:r w:rsidR="00663944">
        <w:rPr>
          <w:rFonts w:ascii="Traditional Arabic" w:hAnsi="Traditional Arabic" w:cs="Traditional Arabic"/>
          <w:sz w:val="28"/>
          <w:szCs w:val="28"/>
          <w:rtl/>
        </w:rPr>
        <w:t>للتأسي</w:t>
      </w:r>
      <w:proofErr w:type="spellEnd"/>
      <w:r w:rsidR="00663944">
        <w:rPr>
          <w:rFonts w:ascii="Traditional Arabic" w:hAnsi="Traditional Arabic" w:cs="Traditional Arabic"/>
          <w:sz w:val="28"/>
          <w:szCs w:val="28"/>
          <w:rtl/>
        </w:rPr>
        <w:t xml:space="preserve"> بها، يقول محمد قطب</w:t>
      </w:r>
      <w:r w:rsidRPr="009D1EEF">
        <w:rPr>
          <w:rFonts w:ascii="Traditional Arabic" w:hAnsi="Traditional Arabic" w:cs="Traditional Arabic"/>
          <w:sz w:val="28"/>
          <w:szCs w:val="28"/>
          <w:rtl/>
        </w:rPr>
        <w:t>: "القدوة في التربية هي أفعل الوسائل جميعاً وأقر بها إلى النجاح"</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47"/>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ومن المسلسلات الكرتونية التي تحت هذا المنحى مسلسل الناصر صلاح الدين </w:t>
      </w:r>
      <w:r w:rsidR="00BE3D7B" w:rsidRPr="009D1EEF">
        <w:rPr>
          <w:rFonts w:ascii="Traditional Arabic" w:hAnsi="Traditional Arabic" w:cs="Traditional Arabic" w:hint="cs"/>
          <w:sz w:val="28"/>
          <w:szCs w:val="28"/>
          <w:rtl/>
        </w:rPr>
        <w:t>الأيوبي</w:t>
      </w:r>
      <w:r w:rsidRPr="009D1EEF">
        <w:rPr>
          <w:rFonts w:ascii="Traditional Arabic" w:hAnsi="Traditional Arabic" w:cs="Traditional Arabic"/>
          <w:sz w:val="28"/>
          <w:szCs w:val="28"/>
          <w:rtl/>
        </w:rPr>
        <w:t xml:space="preserve"> هذا القائد المسلم العظيم الذي انتصر على الصليبيين وفتح بيت المقدس، أخرجته المسلسل ولداً متهوراً يتجول مع فتاة سارقة في الطرقات .  </w:t>
      </w:r>
    </w:p>
    <w:p w:rsidR="00445262" w:rsidRDefault="0095672D" w:rsidP="00445262">
      <w:pPr>
        <w:pStyle w:val="a3"/>
        <w:numPr>
          <w:ilvl w:val="0"/>
          <w:numId w:val="1"/>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تؤثر على نفسية الطفل وسلوكه، سيما وأن الكثير من الكرتون يحوي على أحداث من العنف والعدوانية، واستخدام الأسلحة المميتة، الأمر الذي من شأنه أن يؤثر على اتجاهات الطفل وتجعله يتقبل العنف، ويتصوره سلوكاً جيداً، والأمر الأكثر خطورة هو ما إذا لجأ الطفل إلى تقليد تلك الأفعال العنيفة، واعتقادها أفعالاً بطولية، وتشير الدراسات العلمية أن من بين كل عشرة آلاف طفل هناك خمس حالات لأطفال يقومون بتقمص شخصيات الكرتون وما يشاهدونه</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48"/>
      </w:r>
      <w:r w:rsidRPr="009D1EEF">
        <w:rPr>
          <w:rFonts w:ascii="Traditional Arabic" w:hAnsi="Traditional Arabic" w:cs="Traditional Arabic"/>
          <w:sz w:val="28"/>
          <w:szCs w:val="28"/>
          <w:vertAlign w:val="superscript"/>
          <w:rtl/>
        </w:rPr>
        <w:t>)</w:t>
      </w:r>
      <w:r w:rsidR="00445262">
        <w:rPr>
          <w:rFonts w:ascii="Traditional Arabic" w:hAnsi="Traditional Arabic" w:cs="Traditional Arabic" w:hint="cs"/>
          <w:sz w:val="28"/>
          <w:szCs w:val="28"/>
          <w:rtl/>
        </w:rPr>
        <w:t xml:space="preserve"> . </w:t>
      </w:r>
    </w:p>
    <w:p w:rsidR="000B1514" w:rsidRPr="000B1514" w:rsidRDefault="0095672D" w:rsidP="000B1514">
      <w:pPr>
        <w:pStyle w:val="a3"/>
        <w:numPr>
          <w:ilvl w:val="0"/>
          <w:numId w:val="1"/>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بث الكثير من الأخلاقيات المنحرفة، إذ اعتاد الطفل على مشاهد العري والتبرج في برامج الكرتون، وكذلك سماع الكلام الفاحش والبذيء، وأكاد أجزم أنه ليس هناك من برنامج كرتوني لا يحوي على مشاهد العري أو الغزل، وملاحقة الفتيات، ومن هذه الرسوم فلم سندريلا الشهير، والذي انتج أكثر من مرة، وهو يصور فتاة يتيمة تتعرف على شاب غني ويشتمل الفلم على مشاهد المعانقة والرقص والتبرج والتقبيل ونحو ذلك من المشاهد التي إذا ما اعتاد عليها الطفل ظنها مباحة مسموحاً بها</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49"/>
      </w:r>
      <w:r w:rsidRPr="009D1EEF">
        <w:rPr>
          <w:rFonts w:ascii="Traditional Arabic" w:hAnsi="Traditional Arabic" w:cs="Traditional Arabic"/>
          <w:sz w:val="28"/>
          <w:szCs w:val="28"/>
          <w:vertAlign w:val="superscript"/>
          <w:rtl/>
        </w:rPr>
        <w:t>)</w:t>
      </w:r>
      <w:r w:rsidR="000B1514">
        <w:rPr>
          <w:rFonts w:ascii="Traditional Arabic" w:hAnsi="Traditional Arabic" w:cs="Traditional Arabic" w:hint="cs"/>
          <w:sz w:val="28"/>
          <w:szCs w:val="28"/>
          <w:rtl/>
        </w:rPr>
        <w:t xml:space="preserve"> </w:t>
      </w:r>
      <w:r w:rsidR="003C1B2C">
        <w:rPr>
          <w:rFonts w:ascii="Traditional Arabic" w:hAnsi="Traditional Arabic" w:cs="Traditional Arabic" w:hint="cs"/>
          <w:sz w:val="28"/>
          <w:szCs w:val="28"/>
          <w:rtl/>
        </w:rPr>
        <w:t>.</w:t>
      </w:r>
    </w:p>
    <w:p w:rsidR="0095672D" w:rsidRPr="009D1EEF" w:rsidRDefault="0095672D" w:rsidP="00E97C19">
      <w:pPr>
        <w:pStyle w:val="a3"/>
        <w:numPr>
          <w:ilvl w:val="0"/>
          <w:numId w:val="1"/>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الأضرار الجسيمة التي تولدها مشاهدة الأفلام الكرتونية ولساعات طويلة، الأمر الذي يقلل من ساعات النوم التي يحتاجها جسم الطفل لينهض بأعماله المدرسية، وقد أثبتت الدراسات أن ظاهرة السهر المتأخر أصبحت سمة اجتماعية، يمتاز بها جميع أفراد الأسرة بما في ذلك الأطفال، مما يترتب عليه تبعات جسمانية متوقعة حتى غدت شائعة بين المدرسين الشكوى من أن التلاميذ ينامون أثناء الدرس نظراً للسهر الطويل في الليلة السابقة، فضلاً عن الأثر الضار على البصر، ويؤكد أخصائيو أمراض العيون أن المشاهدة غير المدروسة والجلوس على مسافة قريبة من الشاشة يرهق العين</w:t>
      </w:r>
      <w:r w:rsidR="00E97C19" w:rsidRPr="00003DE1">
        <w:rPr>
          <w:rFonts w:ascii="Traditional Arabic" w:hAnsi="Traditional Arabic" w:cs="Traditional Arabic" w:hint="cs"/>
          <w:sz w:val="28"/>
          <w:szCs w:val="28"/>
          <w:vertAlign w:val="superscript"/>
          <w:rtl/>
        </w:rPr>
        <w:t>(</w:t>
      </w:r>
      <w:r w:rsidR="00E97C19" w:rsidRPr="00003DE1">
        <w:rPr>
          <w:rStyle w:val="a5"/>
          <w:rFonts w:ascii="Traditional Arabic" w:hAnsi="Traditional Arabic" w:cs="Traditional Arabic"/>
          <w:sz w:val="28"/>
          <w:szCs w:val="28"/>
          <w:rtl/>
        </w:rPr>
        <w:footnoteReference w:id="50"/>
      </w:r>
      <w:r w:rsidR="00E97C19" w:rsidRPr="00003DE1">
        <w:rPr>
          <w:rFonts w:ascii="Traditional Arabic" w:hAnsi="Traditional Arabic" w:cs="Traditional Arabic" w:hint="cs"/>
          <w:sz w:val="28"/>
          <w:szCs w:val="28"/>
          <w:vertAlign w:val="superscript"/>
          <w:rtl/>
        </w:rPr>
        <w:t xml:space="preserve">) </w:t>
      </w:r>
      <w:r w:rsidRPr="009D1EEF">
        <w:rPr>
          <w:rFonts w:ascii="Traditional Arabic" w:hAnsi="Traditional Arabic" w:cs="Traditional Arabic"/>
          <w:sz w:val="28"/>
          <w:szCs w:val="28"/>
          <w:rtl/>
        </w:rPr>
        <w:t xml:space="preserve">. </w:t>
      </w:r>
    </w:p>
    <w:p w:rsidR="0095672D" w:rsidRPr="009D1EEF" w:rsidRDefault="0095672D" w:rsidP="003C79FA">
      <w:pPr>
        <w:pStyle w:val="a3"/>
        <w:numPr>
          <w:ilvl w:val="0"/>
          <w:numId w:val="1"/>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lastRenderedPageBreak/>
        <w:t>تقليص درجة التفاعل بين أفراد الأسرة، فكثيراً ما ينغمس الأطفال في مشاهدة الأفلام الكرتونية لدرجة أنهم يتوقفون حتى عن التخاطب مع والديهم، مما يؤدي إلى إضعاف روح المودة بين أفراد الأسرة، وذلك حين ينشغلون بالمتابعة عن تبادل الحديث مع بعضهم البعض</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51"/>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 </w:t>
      </w:r>
    </w:p>
    <w:p w:rsidR="0095672D" w:rsidRPr="009D1EEF" w:rsidRDefault="0095672D" w:rsidP="003C79FA">
      <w:pPr>
        <w:pStyle w:val="a3"/>
        <w:numPr>
          <w:ilvl w:val="0"/>
          <w:numId w:val="1"/>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جلوس الطفل لساعات طويلة يؤدي إلى إصابته بالكسل والخمول، وتعويد التلقي وعدم المشاركة، وبذلك تعيق النمو المعرفي الطبيعي</w:t>
      </w:r>
      <w:r w:rsidRPr="009D1EEF">
        <w:rPr>
          <w:rFonts w:ascii="Traditional Arabic" w:hAnsi="Traditional Arabic" w:cs="Traditional Arabic"/>
          <w:sz w:val="28"/>
          <w:szCs w:val="28"/>
          <w:rtl/>
          <w:lang w:bidi="ar-IQ"/>
        </w:rPr>
        <w:t xml:space="preserve">، </w:t>
      </w:r>
      <w:r w:rsidR="00DA4962">
        <w:rPr>
          <w:rFonts w:ascii="Traditional Arabic" w:hAnsi="Traditional Arabic" w:cs="Traditional Arabic"/>
          <w:sz w:val="28"/>
          <w:szCs w:val="28"/>
          <w:rtl/>
        </w:rPr>
        <w:t>يقول ابن القيم</w:t>
      </w:r>
      <w:r w:rsidRPr="009D1EEF">
        <w:rPr>
          <w:rFonts w:ascii="Traditional Arabic" w:hAnsi="Traditional Arabic" w:cs="Traditional Arabic"/>
          <w:sz w:val="28"/>
          <w:szCs w:val="28"/>
          <w:rtl/>
        </w:rPr>
        <w:t>: "</w:t>
      </w:r>
      <w:r w:rsidRPr="009D1EEF">
        <w:rPr>
          <w:rFonts w:ascii="Traditional Arabic" w:hAnsi="Traditional Arabic" w:cs="Traditional Arabic"/>
          <w:sz w:val="28"/>
          <w:szCs w:val="28"/>
          <w:rtl/>
          <w:lang w:bidi="ar-IQ"/>
        </w:rPr>
        <w:t>ويجنبه الكسل والبطالة والدعة والراحة بل يأخذه بأضدادها ولا يريحه إلا بما يجم نفسه وبدنه للشغل، فإن الكسل والبطالة عواقب سوء ومغبة ندم، وللجد والتعب عواقب حميدة"</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52"/>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w:t>
      </w:r>
    </w:p>
    <w:p w:rsidR="00640BB2" w:rsidRPr="00F8063C" w:rsidRDefault="0095672D" w:rsidP="00F8063C">
      <w:pPr>
        <w:pStyle w:val="a3"/>
        <w:numPr>
          <w:ilvl w:val="0"/>
          <w:numId w:val="1"/>
        </w:numPr>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بث مفاهيم عقدية وفكرية مخالفة للإسلام تؤثر على عقيدة الطفل، وما ذلك إلا لأن أغلب منتجي هذه الأفلام الكرتونية هم من الغرب، فقد أثبتت الدراسات أن 70% من الأفلام الكرتونية تنتج في </w:t>
      </w:r>
      <w:r w:rsidR="00DA4962" w:rsidRPr="009D1EEF">
        <w:rPr>
          <w:rFonts w:ascii="Traditional Arabic" w:hAnsi="Traditional Arabic" w:cs="Traditional Arabic" w:hint="cs"/>
          <w:sz w:val="28"/>
          <w:szCs w:val="28"/>
          <w:rtl/>
        </w:rPr>
        <w:t>أمريكا</w:t>
      </w:r>
      <w:r w:rsidRPr="009D1EEF">
        <w:rPr>
          <w:rFonts w:ascii="Traditional Arabic" w:hAnsi="Traditional Arabic" w:cs="Traditional Arabic"/>
          <w:sz w:val="28"/>
          <w:szCs w:val="28"/>
          <w:rtl/>
        </w:rPr>
        <w:t>، ولا تخلو هذه الأفلام من ثقافة غريب عن تعاليم الدين الإسلامي، مما يزعزع عقيدة الطفل في الله تعالى وقدرته</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53"/>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مثال ذلك ما جاء في المسلسل الكرتوني ( توم وجيري) والتي تحوي مفاهيم محرّفة عن الآخرة، والجنة والنار والحساب</w:t>
      </w:r>
      <w:r w:rsidRPr="009D1EEF">
        <w:rPr>
          <w:rFonts w:ascii="Traditional Arabic" w:hAnsi="Traditional Arabic" w:cs="Traditional Arabic"/>
          <w:sz w:val="28"/>
          <w:szCs w:val="28"/>
          <w:rtl/>
          <w:lang w:bidi="ar-IQ"/>
        </w:rPr>
        <w:t>، واليك نماذج من هذه الحلقة</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54"/>
      </w:r>
      <w:r w:rsidRPr="009D1EEF">
        <w:rPr>
          <w:rFonts w:ascii="Traditional Arabic" w:hAnsi="Traditional Arabic" w:cs="Traditional Arabic"/>
          <w:sz w:val="28"/>
          <w:szCs w:val="28"/>
          <w:vertAlign w:val="superscript"/>
          <w:rtl/>
          <w:lang w:bidi="ar-IQ"/>
        </w:rPr>
        <w:t>)</w:t>
      </w:r>
      <w:r w:rsidR="00F8063C">
        <w:rPr>
          <w:rFonts w:ascii="Traditional Arabic" w:hAnsi="Traditional Arabic" w:cs="Traditional Arabic"/>
          <w:sz w:val="28"/>
          <w:szCs w:val="28"/>
          <w:rtl/>
          <w:lang w:bidi="ar-IQ"/>
        </w:rPr>
        <w:t xml:space="preserve">: </w:t>
      </w:r>
    </w:p>
    <w:p w:rsidR="0095672D" w:rsidRPr="009D1EEF" w:rsidRDefault="00640BB2" w:rsidP="00640BB2">
      <w:pPr>
        <w:pStyle w:val="a3"/>
        <w:ind w:left="360"/>
        <w:rPr>
          <w:rFonts w:ascii="Traditional Arabic" w:hAnsi="Traditional Arabic" w:cs="Traditional Arabic"/>
          <w:sz w:val="28"/>
          <w:szCs w:val="28"/>
        </w:rPr>
      </w:pP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0095672D" w:rsidRPr="009D1EE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0095672D" w:rsidRPr="009D1EEF">
        <w:rPr>
          <w:rFonts w:ascii="Traditional Arabic" w:hAnsi="Traditional Arabic" w:cs="Traditional Arabic"/>
          <w:sz w:val="28"/>
          <w:szCs w:val="28"/>
          <w:rtl/>
        </w:rPr>
        <w:t xml:space="preserve"> (2)</w:t>
      </w:r>
    </w:p>
    <w:p w:rsidR="0095672D" w:rsidRPr="009D1EEF" w:rsidRDefault="0095672D" w:rsidP="00F8063C">
      <w:pPr>
        <w:pStyle w:val="a3"/>
        <w:jc w:val="both"/>
        <w:rPr>
          <w:rFonts w:ascii="Traditional Arabic" w:hAnsi="Traditional Arabic" w:cs="Traditional Arabic"/>
          <w:sz w:val="28"/>
          <w:szCs w:val="28"/>
          <w:rtl/>
        </w:rPr>
      </w:pPr>
      <w:r w:rsidRPr="009D1EEF">
        <w:rPr>
          <w:rFonts w:ascii="Traditional Arabic" w:hAnsi="Traditional Arabic" w:cs="Traditional Arabic"/>
          <w:noProof/>
          <w:sz w:val="28"/>
          <w:szCs w:val="28"/>
          <w:rtl/>
        </w:rPr>
        <w:drawing>
          <wp:anchor distT="0" distB="0" distL="114300" distR="114300" simplePos="0" relativeHeight="251663360" behindDoc="0" locked="0" layoutInCell="1" allowOverlap="1" wp14:anchorId="1941BB83" wp14:editId="09C34AF6">
            <wp:simplePos x="0" y="0"/>
            <wp:positionH relativeFrom="column">
              <wp:align>right</wp:align>
            </wp:positionH>
            <wp:positionV relativeFrom="paragraph">
              <wp:align>top</wp:align>
            </wp:positionV>
            <wp:extent cx="2467610" cy="2357120"/>
            <wp:effectExtent l="0" t="0" r="8890" b="508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705" cy="2355630"/>
                    </a:xfrm>
                    <a:prstGeom prst="rect">
                      <a:avLst/>
                    </a:prstGeom>
                    <a:noFill/>
                    <a:ln>
                      <a:noFill/>
                    </a:ln>
                  </pic:spPr>
                </pic:pic>
              </a:graphicData>
            </a:graphic>
            <wp14:sizeRelV relativeFrom="margin">
              <wp14:pctHeight>0</wp14:pctHeight>
            </wp14:sizeRelV>
          </wp:anchor>
        </w:drawing>
      </w:r>
      <w:r w:rsidRPr="009D1EEF">
        <w:rPr>
          <w:rFonts w:ascii="Traditional Arabic" w:hAnsi="Traditional Arabic" w:cs="Traditional Arabic"/>
          <w:noProof/>
          <w:sz w:val="28"/>
          <w:szCs w:val="28"/>
          <w:rtl/>
        </w:rPr>
        <w:drawing>
          <wp:inline distT="0" distB="0" distL="0" distR="0" wp14:anchorId="241F85F4" wp14:editId="68629929">
            <wp:extent cx="3069745" cy="2236424"/>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1316" cy="2259425"/>
                    </a:xfrm>
                    <a:prstGeom prst="rect">
                      <a:avLst/>
                    </a:prstGeom>
                    <a:noFill/>
                    <a:ln>
                      <a:noFill/>
                    </a:ln>
                  </pic:spPr>
                </pic:pic>
              </a:graphicData>
            </a:graphic>
          </wp:inline>
        </w:drawing>
      </w:r>
      <w:r w:rsidRPr="009D1EEF">
        <w:rPr>
          <w:rFonts w:ascii="Traditional Arabic" w:hAnsi="Traditional Arabic" w:cs="Traditional Arabic"/>
          <w:sz w:val="28"/>
          <w:szCs w:val="28"/>
          <w:rtl/>
        </w:rPr>
        <w:br w:type="textWrapping" w:clear="all"/>
        <w:t xml:space="preserve">                          (3)                                                                  (4)</w:t>
      </w:r>
    </w:p>
    <w:p w:rsidR="0095672D" w:rsidRPr="009D1EEF" w:rsidRDefault="0095672D" w:rsidP="00214D8F">
      <w:pPr>
        <w:pStyle w:val="a3"/>
        <w:jc w:val="both"/>
        <w:rPr>
          <w:rFonts w:ascii="Traditional Arabic" w:hAnsi="Traditional Arabic" w:cs="Traditional Arabic"/>
          <w:sz w:val="28"/>
          <w:szCs w:val="28"/>
          <w:rtl/>
        </w:rPr>
      </w:pPr>
      <w:r w:rsidRPr="009D1EEF">
        <w:rPr>
          <w:rFonts w:ascii="Traditional Arabic" w:hAnsi="Traditional Arabic" w:cs="Traditional Arabic"/>
          <w:noProof/>
          <w:sz w:val="28"/>
          <w:szCs w:val="28"/>
          <w:rtl/>
        </w:rPr>
        <w:drawing>
          <wp:inline distT="0" distB="0" distL="0" distR="0" wp14:anchorId="08DF2E2F" wp14:editId="74FB7359">
            <wp:extent cx="2725704" cy="2090057"/>
            <wp:effectExtent l="0" t="0" r="0" b="571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652" cy="2087717"/>
                    </a:xfrm>
                    <a:prstGeom prst="rect">
                      <a:avLst/>
                    </a:prstGeom>
                    <a:noFill/>
                    <a:ln>
                      <a:noFill/>
                    </a:ln>
                  </pic:spPr>
                </pic:pic>
              </a:graphicData>
            </a:graphic>
          </wp:inline>
        </w:drawing>
      </w:r>
      <w:r w:rsidRPr="009D1EEF">
        <w:rPr>
          <w:rFonts w:ascii="Traditional Arabic" w:hAnsi="Traditional Arabic" w:cs="Traditional Arabic"/>
          <w:noProof/>
          <w:sz w:val="28"/>
          <w:szCs w:val="28"/>
          <w:rtl/>
        </w:rPr>
        <w:drawing>
          <wp:inline distT="0" distB="0" distL="0" distR="0" wp14:anchorId="6D8518F6" wp14:editId="261B8A55">
            <wp:extent cx="2851600" cy="1751959"/>
            <wp:effectExtent l="0" t="0" r="6350" b="127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422" cy="1754922"/>
                    </a:xfrm>
                    <a:prstGeom prst="rect">
                      <a:avLst/>
                    </a:prstGeom>
                    <a:noFill/>
                    <a:ln>
                      <a:noFill/>
                    </a:ln>
                  </pic:spPr>
                </pic:pic>
              </a:graphicData>
            </a:graphic>
          </wp:inline>
        </w:drawing>
      </w:r>
    </w:p>
    <w:p w:rsidR="0095672D" w:rsidRPr="009D1EEF" w:rsidRDefault="0095672D" w:rsidP="00427711">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lastRenderedPageBreak/>
        <w:t xml:space="preserve">                                 (5)                                                                 (6)</w:t>
      </w:r>
    </w:p>
    <w:p w:rsidR="0095672D" w:rsidRPr="009D1EEF" w:rsidRDefault="0095672D" w:rsidP="00214D8F">
      <w:pPr>
        <w:pStyle w:val="a3"/>
        <w:jc w:val="both"/>
        <w:rPr>
          <w:rFonts w:ascii="Traditional Arabic" w:hAnsi="Traditional Arabic" w:cs="Traditional Arabic"/>
          <w:sz w:val="28"/>
          <w:szCs w:val="28"/>
          <w:rtl/>
        </w:rPr>
      </w:pPr>
      <w:r w:rsidRPr="009D1EEF">
        <w:rPr>
          <w:rFonts w:ascii="Traditional Arabic" w:hAnsi="Traditional Arabic" w:cs="Traditional Arabic"/>
          <w:noProof/>
          <w:sz w:val="28"/>
          <w:szCs w:val="28"/>
          <w:rtl/>
        </w:rPr>
        <w:drawing>
          <wp:inline distT="0" distB="0" distL="0" distR="0" wp14:anchorId="0996A730" wp14:editId="73989AC6">
            <wp:extent cx="3067720" cy="2034284"/>
            <wp:effectExtent l="0" t="0" r="0" b="444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9433" cy="2042051"/>
                    </a:xfrm>
                    <a:prstGeom prst="rect">
                      <a:avLst/>
                    </a:prstGeom>
                    <a:noFill/>
                    <a:ln>
                      <a:noFill/>
                    </a:ln>
                  </pic:spPr>
                </pic:pic>
              </a:graphicData>
            </a:graphic>
          </wp:inline>
        </w:drawing>
      </w:r>
      <w:r w:rsidRPr="009D1EEF">
        <w:rPr>
          <w:rFonts w:ascii="Traditional Arabic" w:hAnsi="Traditional Arabic" w:cs="Traditional Arabic"/>
          <w:noProof/>
          <w:sz w:val="28"/>
          <w:szCs w:val="28"/>
          <w:rtl/>
        </w:rPr>
        <w:drawing>
          <wp:inline distT="0" distB="0" distL="0" distR="0" wp14:anchorId="4076A2ED" wp14:editId="225547D3">
            <wp:extent cx="2671281" cy="1931511"/>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1341" cy="1931554"/>
                    </a:xfrm>
                    <a:prstGeom prst="rect">
                      <a:avLst/>
                    </a:prstGeom>
                    <a:noFill/>
                    <a:ln>
                      <a:noFill/>
                    </a:ln>
                  </pic:spPr>
                </pic:pic>
              </a:graphicData>
            </a:graphic>
          </wp:inline>
        </w:drawing>
      </w:r>
    </w:p>
    <w:p w:rsidR="0095672D" w:rsidRPr="009D1EEF" w:rsidRDefault="0095672D" w:rsidP="00214D8F">
      <w:pPr>
        <w:pStyle w:val="a3"/>
        <w:jc w:val="both"/>
        <w:rPr>
          <w:rFonts w:ascii="Traditional Arabic" w:hAnsi="Traditional Arabic" w:cs="Traditional Arabic"/>
          <w:sz w:val="28"/>
          <w:szCs w:val="28"/>
          <w:rtl/>
        </w:rPr>
      </w:pPr>
    </w:p>
    <w:p w:rsidR="0095672D" w:rsidRPr="009D1EEF" w:rsidRDefault="0095672D" w:rsidP="000D1A84">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(7)  </w:t>
      </w:r>
      <w:r w:rsidRPr="009D1EEF">
        <w:rPr>
          <w:rFonts w:ascii="Traditional Arabic" w:hAnsi="Traditional Arabic" w:cs="Traditional Arabic"/>
          <w:noProof/>
          <w:sz w:val="28"/>
          <w:szCs w:val="28"/>
          <w:rtl/>
        </w:rPr>
        <w:drawing>
          <wp:inline distT="0" distB="0" distL="0" distR="0" wp14:anchorId="73F6A0AD" wp14:editId="577EFAEB">
            <wp:extent cx="5939387" cy="2335576"/>
            <wp:effectExtent l="0" t="0" r="4445" b="762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335735"/>
                    </a:xfrm>
                    <a:prstGeom prst="rect">
                      <a:avLst/>
                    </a:prstGeom>
                    <a:noFill/>
                    <a:ln>
                      <a:noFill/>
                    </a:ln>
                  </pic:spPr>
                </pic:pic>
              </a:graphicData>
            </a:graphic>
          </wp:inline>
        </w:drawing>
      </w:r>
      <w:r w:rsidRPr="009D1EEF">
        <w:rPr>
          <w:rFonts w:ascii="Traditional Arabic" w:hAnsi="Traditional Arabic" w:cs="Traditional Arabic"/>
          <w:sz w:val="28"/>
          <w:szCs w:val="28"/>
          <w:rtl/>
        </w:rPr>
        <w:t xml:space="preserve">    </w:t>
      </w:r>
    </w:p>
    <w:p w:rsidR="0095672D" w:rsidRPr="009D1EEF" w:rsidRDefault="0095672D" w:rsidP="00214D8F">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(8)                                                            (9)</w:t>
      </w:r>
    </w:p>
    <w:p w:rsidR="0095672D" w:rsidRPr="009D1EEF" w:rsidRDefault="0095672D" w:rsidP="00214D8F">
      <w:pPr>
        <w:pStyle w:val="a3"/>
        <w:jc w:val="both"/>
        <w:rPr>
          <w:rFonts w:ascii="Traditional Arabic" w:hAnsi="Traditional Arabic" w:cs="Traditional Arabic"/>
          <w:sz w:val="28"/>
          <w:szCs w:val="28"/>
          <w:rtl/>
        </w:rPr>
      </w:pPr>
      <w:r w:rsidRPr="009D1EEF">
        <w:rPr>
          <w:rFonts w:ascii="Traditional Arabic" w:hAnsi="Traditional Arabic" w:cs="Traditional Arabic"/>
          <w:noProof/>
          <w:sz w:val="28"/>
          <w:szCs w:val="28"/>
          <w:rtl/>
        </w:rPr>
        <w:drawing>
          <wp:inline distT="0" distB="0" distL="0" distR="0" wp14:anchorId="2B8D3E47" wp14:editId="649AE3DC">
            <wp:extent cx="2648663" cy="2393878"/>
            <wp:effectExtent l="0" t="0" r="0" b="698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8663" cy="2393878"/>
                    </a:xfrm>
                    <a:prstGeom prst="rect">
                      <a:avLst/>
                    </a:prstGeom>
                    <a:noFill/>
                    <a:ln>
                      <a:noFill/>
                    </a:ln>
                  </pic:spPr>
                </pic:pic>
              </a:graphicData>
            </a:graphic>
          </wp:inline>
        </w:drawing>
      </w:r>
      <w:r w:rsidRPr="009D1EEF">
        <w:rPr>
          <w:rFonts w:ascii="Traditional Arabic" w:hAnsi="Traditional Arabic" w:cs="Traditional Arabic"/>
          <w:noProof/>
          <w:sz w:val="28"/>
          <w:szCs w:val="28"/>
          <w:rtl/>
        </w:rPr>
        <w:drawing>
          <wp:inline distT="0" distB="0" distL="0" distR="0" wp14:anchorId="2524665C" wp14:editId="00779F6F">
            <wp:extent cx="2804845" cy="2400329"/>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845" cy="2400329"/>
                    </a:xfrm>
                    <a:prstGeom prst="rect">
                      <a:avLst/>
                    </a:prstGeom>
                    <a:noFill/>
                    <a:ln>
                      <a:noFill/>
                    </a:ln>
                  </pic:spPr>
                </pic:pic>
              </a:graphicData>
            </a:graphic>
          </wp:inline>
        </w:drawing>
      </w:r>
    </w:p>
    <w:p w:rsidR="0095672D" w:rsidRDefault="0095672D" w:rsidP="00214D8F">
      <w:pPr>
        <w:pStyle w:val="a3"/>
        <w:jc w:val="both"/>
        <w:rPr>
          <w:rFonts w:ascii="Traditional Arabic" w:hAnsi="Traditional Arabic" w:cs="Traditional Arabic"/>
          <w:sz w:val="28"/>
          <w:szCs w:val="28"/>
          <w:rtl/>
        </w:rPr>
      </w:pPr>
    </w:p>
    <w:p w:rsidR="00427711" w:rsidRPr="009D1EEF" w:rsidRDefault="00427711" w:rsidP="00214D8F">
      <w:pPr>
        <w:pStyle w:val="a3"/>
        <w:jc w:val="both"/>
        <w:rPr>
          <w:rFonts w:ascii="Traditional Arabic" w:hAnsi="Traditional Arabic" w:cs="Traditional Arabic"/>
          <w:sz w:val="28"/>
          <w:szCs w:val="28"/>
          <w:rtl/>
        </w:rPr>
      </w:pPr>
    </w:p>
    <w:p w:rsidR="0095672D" w:rsidRPr="009D1EEF" w:rsidRDefault="0095672D" w:rsidP="00214D8F">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lastRenderedPageBreak/>
        <w:t xml:space="preserve">                           (10)                                                           (11)</w:t>
      </w:r>
    </w:p>
    <w:p w:rsidR="0095672D" w:rsidRPr="009D1EEF" w:rsidRDefault="0095672D" w:rsidP="00214D8F">
      <w:pPr>
        <w:pStyle w:val="a3"/>
        <w:jc w:val="both"/>
        <w:rPr>
          <w:rFonts w:ascii="Traditional Arabic" w:hAnsi="Traditional Arabic" w:cs="Traditional Arabic"/>
          <w:sz w:val="28"/>
          <w:szCs w:val="28"/>
          <w:rtl/>
        </w:rPr>
      </w:pPr>
      <w:r w:rsidRPr="009D1EEF">
        <w:rPr>
          <w:rFonts w:ascii="Traditional Arabic" w:hAnsi="Traditional Arabic" w:cs="Traditional Arabic"/>
          <w:noProof/>
          <w:sz w:val="28"/>
          <w:szCs w:val="28"/>
          <w:rtl/>
        </w:rPr>
        <w:drawing>
          <wp:inline distT="0" distB="0" distL="0" distR="0" wp14:anchorId="082C07CC" wp14:editId="1C33BF81">
            <wp:extent cx="2986775" cy="2137025"/>
            <wp:effectExtent l="0" t="0" r="444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954" cy="2138584"/>
                    </a:xfrm>
                    <a:prstGeom prst="rect">
                      <a:avLst/>
                    </a:prstGeom>
                    <a:noFill/>
                    <a:ln>
                      <a:noFill/>
                    </a:ln>
                  </pic:spPr>
                </pic:pic>
              </a:graphicData>
            </a:graphic>
          </wp:inline>
        </w:drawing>
      </w:r>
      <w:r w:rsidRPr="009D1EEF">
        <w:rPr>
          <w:rFonts w:ascii="Traditional Arabic" w:hAnsi="Traditional Arabic" w:cs="Traditional Arabic"/>
          <w:noProof/>
          <w:sz w:val="28"/>
          <w:szCs w:val="28"/>
          <w:rtl/>
        </w:rPr>
        <w:drawing>
          <wp:inline distT="0" distB="0" distL="0" distR="0" wp14:anchorId="08468528" wp14:editId="146EFDBA">
            <wp:extent cx="2533588" cy="2137025"/>
            <wp:effectExtent l="0" t="0" r="63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1535" cy="2135293"/>
                    </a:xfrm>
                    <a:prstGeom prst="rect">
                      <a:avLst/>
                    </a:prstGeom>
                    <a:noFill/>
                    <a:ln>
                      <a:noFill/>
                    </a:ln>
                  </pic:spPr>
                </pic:pic>
              </a:graphicData>
            </a:graphic>
          </wp:inline>
        </w:drawing>
      </w:r>
    </w:p>
    <w:p w:rsidR="0095672D" w:rsidRPr="009D1EEF" w:rsidRDefault="0095672D" w:rsidP="00214D8F">
      <w:pPr>
        <w:pStyle w:val="a3"/>
        <w:jc w:val="both"/>
        <w:rPr>
          <w:rFonts w:ascii="Traditional Arabic" w:hAnsi="Traditional Arabic" w:cs="Traditional Arabic"/>
          <w:sz w:val="28"/>
          <w:szCs w:val="28"/>
          <w:rtl/>
        </w:rPr>
      </w:pPr>
    </w:p>
    <w:p w:rsidR="0095672D" w:rsidRPr="009D1EEF" w:rsidRDefault="0095672D" w:rsidP="00214D8F">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(12)                                                              (14)</w:t>
      </w:r>
    </w:p>
    <w:p w:rsidR="0095672D" w:rsidRPr="009D1EEF" w:rsidRDefault="0095672D" w:rsidP="00214D8F">
      <w:pPr>
        <w:pStyle w:val="a3"/>
        <w:jc w:val="both"/>
        <w:rPr>
          <w:rFonts w:ascii="Traditional Arabic" w:hAnsi="Traditional Arabic" w:cs="Traditional Arabic"/>
          <w:sz w:val="28"/>
          <w:szCs w:val="28"/>
          <w:rtl/>
        </w:rPr>
      </w:pPr>
      <w:r w:rsidRPr="009D1EEF">
        <w:rPr>
          <w:rFonts w:ascii="Traditional Arabic" w:hAnsi="Traditional Arabic" w:cs="Traditional Arabic"/>
          <w:noProof/>
          <w:sz w:val="28"/>
          <w:szCs w:val="28"/>
          <w:rtl/>
        </w:rPr>
        <w:drawing>
          <wp:inline distT="0" distB="0" distL="0" distR="0" wp14:anchorId="01088E85" wp14:editId="40503A27">
            <wp:extent cx="2009851" cy="2270589"/>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8139" cy="2268655"/>
                    </a:xfrm>
                    <a:prstGeom prst="rect">
                      <a:avLst/>
                    </a:prstGeom>
                    <a:noFill/>
                    <a:ln>
                      <a:noFill/>
                    </a:ln>
                  </pic:spPr>
                </pic:pic>
              </a:graphicData>
            </a:graphic>
          </wp:inline>
        </w:drawing>
      </w:r>
      <w:r w:rsidRPr="009D1EEF">
        <w:rPr>
          <w:rFonts w:ascii="Traditional Arabic" w:hAnsi="Traditional Arabic" w:cs="Traditional Arabic"/>
          <w:noProof/>
          <w:sz w:val="28"/>
          <w:szCs w:val="28"/>
          <w:rtl/>
        </w:rPr>
        <w:drawing>
          <wp:inline distT="0" distB="0" distL="0" distR="0" wp14:anchorId="60D3C458" wp14:editId="37204D52">
            <wp:extent cx="3557917" cy="2270589"/>
            <wp:effectExtent l="0" t="0" r="444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6880" cy="2269927"/>
                    </a:xfrm>
                    <a:prstGeom prst="rect">
                      <a:avLst/>
                    </a:prstGeom>
                    <a:noFill/>
                    <a:ln>
                      <a:noFill/>
                    </a:ln>
                  </pic:spPr>
                </pic:pic>
              </a:graphicData>
            </a:graphic>
          </wp:inline>
        </w:drawing>
      </w:r>
    </w:p>
    <w:p w:rsidR="0095672D" w:rsidRPr="009D1EEF" w:rsidRDefault="0095672D" w:rsidP="00214D8F">
      <w:pPr>
        <w:pStyle w:val="a3"/>
        <w:jc w:val="both"/>
        <w:rPr>
          <w:rFonts w:ascii="Traditional Arabic" w:hAnsi="Traditional Arabic" w:cs="Traditional Arabic"/>
          <w:sz w:val="28"/>
          <w:szCs w:val="28"/>
          <w:rtl/>
        </w:rPr>
      </w:pPr>
    </w:p>
    <w:p w:rsidR="0095672D" w:rsidRPr="009D1EEF" w:rsidRDefault="0095672D" w:rsidP="00214D8F">
      <w:pPr>
        <w:pStyle w:val="a3"/>
        <w:jc w:val="both"/>
        <w:rPr>
          <w:rFonts w:ascii="Traditional Arabic" w:hAnsi="Traditional Arabic" w:cs="Traditional Arabic"/>
          <w:sz w:val="28"/>
          <w:szCs w:val="28"/>
          <w:rtl/>
          <w:lang w:bidi="ar-IQ"/>
        </w:rPr>
      </w:pPr>
    </w:p>
    <w:p w:rsidR="0095672D" w:rsidRPr="000D1A84" w:rsidRDefault="0095672D" w:rsidP="000D1A84">
      <w:pPr>
        <w:pStyle w:val="a3"/>
        <w:ind w:left="360"/>
        <w:jc w:val="center"/>
        <w:rPr>
          <w:rFonts w:ascii="Traditional Arabic" w:hAnsi="Traditional Arabic" w:cs="Traditional Arabic"/>
          <w:b/>
          <w:bCs/>
          <w:sz w:val="36"/>
          <w:szCs w:val="36"/>
        </w:rPr>
      </w:pPr>
      <w:r w:rsidRPr="000D1A84">
        <w:rPr>
          <w:rFonts w:ascii="Traditional Arabic" w:hAnsi="Traditional Arabic" w:cs="Traditional Arabic"/>
          <w:b/>
          <w:bCs/>
          <w:sz w:val="36"/>
          <w:szCs w:val="36"/>
          <w:rtl/>
        </w:rPr>
        <w:t xml:space="preserve">المبحث الثاني: الأحكام الفقهية المتعلقة بالرسوم المتحركة </w:t>
      </w:r>
    </w:p>
    <w:p w:rsidR="0095672D" w:rsidRPr="000D1A84" w:rsidRDefault="000D1A84" w:rsidP="000D1A84">
      <w:pPr>
        <w:pStyle w:val="a3"/>
        <w:jc w:val="both"/>
        <w:rPr>
          <w:rFonts w:ascii="Traditional Arabic" w:hAnsi="Traditional Arabic" w:cs="Traditional Arabic"/>
          <w:b/>
          <w:bCs/>
          <w:sz w:val="32"/>
          <w:szCs w:val="32"/>
          <w:rtl/>
        </w:rPr>
      </w:pPr>
      <w:r>
        <w:rPr>
          <w:rFonts w:ascii="Traditional Arabic" w:hAnsi="Traditional Arabic" w:cs="Traditional Arabic"/>
          <w:b/>
          <w:bCs/>
          <w:sz w:val="32"/>
          <w:szCs w:val="32"/>
          <w:rtl/>
        </w:rPr>
        <w:t>المطلب الأول</w:t>
      </w:r>
      <w:r w:rsidR="0095672D" w:rsidRPr="000D1A84">
        <w:rPr>
          <w:rFonts w:ascii="Traditional Arabic" w:hAnsi="Traditional Arabic" w:cs="Traditional Arabic"/>
          <w:b/>
          <w:bCs/>
          <w:sz w:val="32"/>
          <w:szCs w:val="32"/>
          <w:rtl/>
        </w:rPr>
        <w:t xml:space="preserve">: الحكم الشرعي للرسوم المتحركة ( الكرتون ) </w:t>
      </w:r>
      <w:r>
        <w:rPr>
          <w:rFonts w:ascii="Traditional Arabic" w:hAnsi="Traditional Arabic" w:cs="Traditional Arabic" w:hint="cs"/>
          <w:b/>
          <w:bCs/>
          <w:sz w:val="32"/>
          <w:szCs w:val="32"/>
          <w:rtl/>
        </w:rPr>
        <w:t>.</w:t>
      </w:r>
    </w:p>
    <w:p w:rsidR="0095672D" w:rsidRPr="009D1EEF" w:rsidRDefault="0095672D" w:rsidP="002B0C99">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أصبحت برامج التلفاز، وعلى رأسها الرسوم المتحركة، من أشدِّ المنابر تأثيراً في الأطفال، وأسرعها وصولاً إلى أعداد كبيرة منهم على نحوٍ لم يَسبِق له مثيل؛ فظهرت الحاجة إلى الاستفادة من هذه الوسائل الحديثة، وتوظيفها توظيفاً سليماً بما لا يُعارض أحكام الشريعة الإسلامية؛ فكانت الحاجة ماسة إلى العديد من الدِّراسات والبحوث التي تُبين أحكامَها، وتُحدِّد الضوابط الشرعية لها على أساس هذه الشريعة العظيمة، التي لا تضيق أحكامها عن المستجدات والنوازل .</w:t>
      </w:r>
    </w:p>
    <w:p w:rsidR="0095672D" w:rsidRPr="009D1EEF" w:rsidRDefault="0095672D" w:rsidP="002B0C99">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ولأن </w:t>
      </w:r>
      <w:r w:rsidR="000D1A84" w:rsidRPr="009D1EEF">
        <w:rPr>
          <w:rFonts w:ascii="Traditional Arabic" w:hAnsi="Traditional Arabic" w:cs="Traditional Arabic" w:hint="cs"/>
          <w:sz w:val="28"/>
          <w:szCs w:val="28"/>
          <w:rtl/>
        </w:rPr>
        <w:t>الأفلام</w:t>
      </w:r>
      <w:r w:rsidRPr="009D1EEF">
        <w:rPr>
          <w:rFonts w:ascii="Traditional Arabic" w:hAnsi="Traditional Arabic" w:cs="Traditional Arabic"/>
          <w:sz w:val="28"/>
          <w:szCs w:val="28"/>
          <w:rtl/>
        </w:rPr>
        <w:t xml:space="preserve"> الكرتونية والرسوم المتحركة من النوازل التي لا نجد لها أحكاماً تخصها في كتب الفقه، </w:t>
      </w:r>
      <w:r w:rsidRPr="009D1EEF">
        <w:rPr>
          <w:rFonts w:ascii="Traditional Arabic" w:hAnsi="Traditional Arabic" w:cs="Traditional Arabic"/>
          <w:color w:val="000000"/>
          <w:sz w:val="28"/>
          <w:szCs w:val="28"/>
          <w:rtl/>
        </w:rPr>
        <w:t xml:space="preserve">فكان لابد من مراعاة قواعد استنباط الأحكام في حلّ مشكلة النازلة، ولهذا اعتبر الأصوليون فقه الدلالات والقياس من طريق استثمار الأحكام، وهذا ما سنقوم به هنا بإذن الله، وذلك بالنظر في حكم هذه النازلة في المصنفات الفقهية لعل </w:t>
      </w:r>
      <w:proofErr w:type="spellStart"/>
      <w:r w:rsidRPr="009D1EEF">
        <w:rPr>
          <w:rFonts w:ascii="Traditional Arabic" w:hAnsi="Traditional Arabic" w:cs="Traditional Arabic"/>
          <w:color w:val="000000"/>
          <w:sz w:val="28"/>
          <w:szCs w:val="28"/>
          <w:rtl/>
        </w:rPr>
        <w:t>فقهاءنا</w:t>
      </w:r>
      <w:proofErr w:type="spellEnd"/>
      <w:r w:rsidRPr="009D1EEF">
        <w:rPr>
          <w:rFonts w:ascii="Traditional Arabic" w:hAnsi="Traditional Arabic" w:cs="Traditional Arabic"/>
          <w:color w:val="000000"/>
          <w:sz w:val="28"/>
          <w:szCs w:val="28"/>
          <w:rtl/>
        </w:rPr>
        <w:t xml:space="preserve"> قد تعرضوا لها، ولو بالافتراض، أو السؤال لذلك يمكن قياس هذه المسألة على التصوير ولعب الأطفال التي تطرق لها الفقهاء قديماً، </w:t>
      </w:r>
      <w:r w:rsidRPr="009D1EEF">
        <w:rPr>
          <w:rFonts w:ascii="Traditional Arabic" w:hAnsi="Traditional Arabic" w:cs="Traditional Arabic"/>
          <w:sz w:val="28"/>
          <w:szCs w:val="28"/>
          <w:rtl/>
        </w:rPr>
        <w:t>ومن ثم محاولة الخروج بحكم شرعي لها .</w:t>
      </w:r>
    </w:p>
    <w:p w:rsidR="0095672D" w:rsidRPr="009D1EEF" w:rsidRDefault="0095672D" w:rsidP="002B0C99">
      <w:pPr>
        <w:pStyle w:val="a3"/>
        <w:jc w:val="both"/>
        <w:rPr>
          <w:rFonts w:ascii="Traditional Arabic" w:hAnsi="Traditional Arabic" w:cs="Traditional Arabic"/>
          <w:color w:val="000000"/>
          <w:sz w:val="28"/>
          <w:szCs w:val="28"/>
          <w:rtl/>
        </w:rPr>
      </w:pPr>
      <w:r w:rsidRPr="009D1EEF">
        <w:rPr>
          <w:rFonts w:ascii="Traditional Arabic" w:hAnsi="Traditional Arabic" w:cs="Traditional Arabic"/>
          <w:sz w:val="28"/>
          <w:szCs w:val="28"/>
          <w:rtl/>
        </w:rPr>
        <w:lastRenderedPageBreak/>
        <w:t xml:space="preserve">   والمتتبع لبرامج الرسوم المتحركة يجد </w:t>
      </w:r>
      <w:r w:rsidR="000D1A84" w:rsidRPr="009D1EEF">
        <w:rPr>
          <w:rFonts w:ascii="Traditional Arabic" w:hAnsi="Traditional Arabic" w:cs="Traditional Arabic" w:hint="cs"/>
          <w:sz w:val="28"/>
          <w:szCs w:val="28"/>
          <w:rtl/>
        </w:rPr>
        <w:t>أنها</w:t>
      </w:r>
      <w:r w:rsidRPr="009D1EEF">
        <w:rPr>
          <w:rFonts w:ascii="Traditional Arabic" w:hAnsi="Traditional Arabic" w:cs="Traditional Arabic"/>
          <w:sz w:val="28"/>
          <w:szCs w:val="28"/>
          <w:rtl/>
        </w:rPr>
        <w:t xml:space="preserve"> عبارة من صور مسطحة، ودمى متحركة، وما يصحب ذلك من غناء وموسيقى، ويجب أن أنوه إلى حقيقية مهمة هي كون التصوير اليدوي عن طريق الرسم أو النسج كان معروفاً في زمن النبي </w:t>
      </w:r>
      <w:r w:rsidRPr="009D1EEF">
        <w:rPr>
          <w:rFonts w:ascii="Traditional Arabic" w:hAnsi="Traditional Arabic" w:cs="Traditional Arabic"/>
          <w:sz w:val="28"/>
          <w:szCs w:val="28"/>
        </w:rPr>
        <w:sym w:font="AGA Arabesque" w:char="F072"/>
      </w:r>
      <w:r w:rsidRPr="009D1EEF">
        <w:rPr>
          <w:rFonts w:ascii="Traditional Arabic" w:hAnsi="Traditional Arabic" w:cs="Traditional Arabic"/>
          <w:sz w:val="28"/>
          <w:szCs w:val="28"/>
          <w:rtl/>
        </w:rPr>
        <w:t>، ولكن الأمر الذي لم يكن معهوداً عندهم هو الرسوم المتحركة ذاتها وهي محل الخلاف، وفيما يأتي تفصيل المسألة :</w:t>
      </w:r>
      <w:r w:rsidRPr="009D1EEF">
        <w:rPr>
          <w:rFonts w:ascii="Traditional Arabic" w:hAnsi="Traditional Arabic" w:cs="Traditional Arabic"/>
          <w:color w:val="000000"/>
          <w:sz w:val="28"/>
          <w:szCs w:val="28"/>
          <w:rtl/>
        </w:rPr>
        <w:t xml:space="preserve"> </w:t>
      </w:r>
    </w:p>
    <w:p w:rsidR="0095672D" w:rsidRPr="009D1EEF" w:rsidRDefault="000D1A84" w:rsidP="002B0C99">
      <w:pPr>
        <w:pStyle w:val="a3"/>
        <w:jc w:val="both"/>
        <w:rPr>
          <w:rFonts w:ascii="Traditional Arabic" w:hAnsi="Traditional Arabic" w:cs="Traditional Arabic"/>
          <w:b/>
          <w:bCs/>
          <w:sz w:val="28"/>
          <w:szCs w:val="28"/>
          <w:rtl/>
        </w:rPr>
      </w:pPr>
      <w:r>
        <w:rPr>
          <w:rFonts w:ascii="Traditional Arabic" w:hAnsi="Traditional Arabic" w:cs="Traditional Arabic"/>
          <w:b/>
          <w:bCs/>
          <w:sz w:val="28"/>
          <w:szCs w:val="28"/>
          <w:rtl/>
        </w:rPr>
        <w:t>النوع الأول</w:t>
      </w:r>
      <w:r w:rsidR="0095672D" w:rsidRPr="009D1EEF">
        <w:rPr>
          <w:rFonts w:ascii="Traditional Arabic" w:hAnsi="Traditional Arabic" w:cs="Traditional Arabic"/>
          <w:b/>
          <w:bCs/>
          <w:sz w:val="28"/>
          <w:szCs w:val="28"/>
          <w:rtl/>
        </w:rPr>
        <w:t xml:space="preserve">: حكم صناعة الرسوم المتحركة لما لا روح لها :    </w:t>
      </w:r>
    </w:p>
    <w:p w:rsidR="0095672D" w:rsidRPr="009D1EEF" w:rsidRDefault="00427711" w:rsidP="002B0C99">
      <w:pPr>
        <w:pStyle w:val="a3"/>
        <w:jc w:val="both"/>
        <w:rPr>
          <w:rFonts w:ascii="Traditional Arabic" w:hAnsi="Traditional Arabic" w:cs="Traditional Arabic"/>
          <w:sz w:val="28"/>
          <w:szCs w:val="28"/>
          <w:rtl/>
        </w:rPr>
      </w:pPr>
      <w:r>
        <w:rPr>
          <w:rFonts w:ascii="Traditional Arabic" w:hAnsi="Traditional Arabic" w:cs="Traditional Arabic"/>
          <w:b/>
          <w:bCs/>
          <w:sz w:val="28"/>
          <w:szCs w:val="28"/>
          <w:rtl/>
        </w:rPr>
        <w:t>القول الأول</w:t>
      </w:r>
      <w:r w:rsidR="0095672D" w:rsidRPr="009D1EEF">
        <w:rPr>
          <w:rFonts w:ascii="Traditional Arabic" w:hAnsi="Traditional Arabic" w:cs="Traditional Arabic"/>
          <w:b/>
          <w:bCs/>
          <w:sz w:val="28"/>
          <w:szCs w:val="28"/>
          <w:rtl/>
        </w:rPr>
        <w:t xml:space="preserve">: </w:t>
      </w:r>
      <w:r w:rsidR="0095672D" w:rsidRPr="009D1EEF">
        <w:rPr>
          <w:rFonts w:ascii="Traditional Arabic" w:hAnsi="Traditional Arabic" w:cs="Traditional Arabic"/>
          <w:sz w:val="28"/>
          <w:szCs w:val="28"/>
          <w:rtl/>
        </w:rPr>
        <w:t xml:space="preserve">جواز إعداد </w:t>
      </w:r>
      <w:r w:rsidR="003D5B8A" w:rsidRPr="009D1EEF">
        <w:rPr>
          <w:rFonts w:ascii="Traditional Arabic" w:hAnsi="Traditional Arabic" w:cs="Traditional Arabic" w:hint="cs"/>
          <w:sz w:val="28"/>
          <w:szCs w:val="28"/>
          <w:rtl/>
        </w:rPr>
        <w:t>أفلام</w:t>
      </w:r>
      <w:r w:rsidR="0095672D" w:rsidRPr="009D1EEF">
        <w:rPr>
          <w:rFonts w:ascii="Traditional Arabic" w:hAnsi="Traditional Arabic" w:cs="Traditional Arabic"/>
          <w:sz w:val="28"/>
          <w:szCs w:val="28"/>
          <w:rtl/>
        </w:rPr>
        <w:t xml:space="preserve"> الكرتون من غير ذوات الأرواح كالشجر والنهر والجبال ونحو ذلك، وإلى هذا ذهب جمهور العلماء، تخريجاً على مسألة تصوير ما لا روح</w:t>
      </w:r>
      <w:r w:rsidR="0095672D" w:rsidRPr="009D1EEF">
        <w:rPr>
          <w:rFonts w:ascii="Traditional Arabic" w:hAnsi="Traditional Arabic" w:cs="Traditional Arabic"/>
          <w:sz w:val="28"/>
          <w:szCs w:val="28"/>
          <w:vertAlign w:val="superscript"/>
          <w:rtl/>
        </w:rPr>
        <w:t xml:space="preserve"> (</w:t>
      </w:r>
      <w:r w:rsidR="0095672D" w:rsidRPr="009D1EEF">
        <w:rPr>
          <w:rStyle w:val="a5"/>
          <w:rFonts w:ascii="Traditional Arabic" w:hAnsi="Traditional Arabic" w:cs="Traditional Arabic"/>
          <w:sz w:val="28"/>
          <w:szCs w:val="28"/>
          <w:rtl/>
        </w:rPr>
        <w:footnoteReference w:id="55"/>
      </w:r>
      <w:r w:rsidR="0095672D" w:rsidRPr="009D1EEF">
        <w:rPr>
          <w:rFonts w:ascii="Traditional Arabic" w:hAnsi="Traditional Arabic" w:cs="Traditional Arabic"/>
          <w:sz w:val="28"/>
          <w:szCs w:val="28"/>
          <w:vertAlign w:val="superscript"/>
          <w:rtl/>
        </w:rPr>
        <w:t>)</w:t>
      </w:r>
      <w:r w:rsidR="0095672D" w:rsidRPr="009D1EEF">
        <w:rPr>
          <w:rFonts w:ascii="Traditional Arabic" w:hAnsi="Traditional Arabic" w:cs="Traditional Arabic"/>
          <w:sz w:val="28"/>
          <w:szCs w:val="28"/>
          <w:rtl/>
        </w:rPr>
        <w:t>، ويدخل في الجواز رسم الصور المذكورة بالآلات الحديثة فضلاً عن رسمها باليد.</w:t>
      </w:r>
    </w:p>
    <w:p w:rsidR="0095672D" w:rsidRPr="009D1EEF" w:rsidRDefault="00427711" w:rsidP="002B0C99">
      <w:pPr>
        <w:pStyle w:val="a3"/>
        <w:jc w:val="both"/>
        <w:rPr>
          <w:rFonts w:ascii="Traditional Arabic" w:hAnsi="Traditional Arabic" w:cs="Traditional Arabic"/>
          <w:b/>
          <w:bCs/>
          <w:sz w:val="28"/>
          <w:szCs w:val="28"/>
          <w:rtl/>
        </w:rPr>
      </w:pPr>
      <w:r>
        <w:rPr>
          <w:rFonts w:ascii="Traditional Arabic" w:hAnsi="Traditional Arabic" w:cs="Traditional Arabic"/>
          <w:b/>
          <w:bCs/>
          <w:sz w:val="28"/>
          <w:szCs w:val="28"/>
          <w:rtl/>
        </w:rPr>
        <w:t>وحجتهم</w:t>
      </w:r>
      <w:r w:rsidR="0095672D" w:rsidRPr="009D1EEF">
        <w:rPr>
          <w:rFonts w:ascii="Traditional Arabic" w:hAnsi="Traditional Arabic" w:cs="Traditional Arabic"/>
          <w:b/>
          <w:bCs/>
          <w:sz w:val="28"/>
          <w:szCs w:val="28"/>
          <w:rtl/>
        </w:rPr>
        <w:t xml:space="preserve">: </w:t>
      </w:r>
    </w:p>
    <w:p w:rsidR="0095672D" w:rsidRPr="009D1EEF" w:rsidRDefault="0095672D" w:rsidP="002B0C99">
      <w:pPr>
        <w:pStyle w:val="a3"/>
        <w:numPr>
          <w:ilvl w:val="0"/>
          <w:numId w:val="10"/>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rPr>
        <w:t>ما رواه</w:t>
      </w:r>
      <w:r w:rsidRPr="009D1EEF">
        <w:rPr>
          <w:rFonts w:ascii="Traditional Arabic" w:hAnsi="Traditional Arabic" w:cs="Traditional Arabic"/>
          <w:sz w:val="28"/>
          <w:szCs w:val="28"/>
          <w:rtl/>
          <w:lang w:bidi="ar-IQ"/>
        </w:rPr>
        <w:t xml:space="preserve"> سعيد بن أبي الحسن، قال: كنت عند ابن عباس </w:t>
      </w:r>
      <w:r w:rsidRPr="009D1EEF">
        <w:rPr>
          <w:rFonts w:ascii="Traditional Arabic" w:hAnsi="Traditional Arabic" w:cs="Traditional Arabic"/>
          <w:sz w:val="28"/>
          <w:szCs w:val="28"/>
          <w:lang w:bidi="ar-IQ"/>
        </w:rPr>
        <w:sym w:font="AGA Arabesque" w:char="F074"/>
      </w:r>
      <w:r w:rsidRPr="009D1EEF">
        <w:rPr>
          <w:rFonts w:ascii="Traditional Arabic" w:hAnsi="Traditional Arabic" w:cs="Traditional Arabic"/>
          <w:sz w:val="28"/>
          <w:szCs w:val="28"/>
          <w:rtl/>
          <w:lang w:bidi="ar-IQ"/>
        </w:rPr>
        <w:t xml:space="preserve">، إذ أتاه رجل فقال: يا أبن عباس، إني إنسان إنما معيشتي من صنعة يدي، وإني أصنع هذه التصاوير، فقال ابن عباس: لا أحدثك إلا ما سمعت رسول الله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يقول: سمعته يقول: (( من صوّر صورة، فإن الله معذبه حتى ينفخ فيها الروح، وليس بنافخ فيها أبداً)) فربا الرجل ربوة شديدة، واصفر وجهه، فقال: ويحك، إن أبيت إلا أن تصنع، فعليك بهذا الشجر، كل شيء ليس فيه روح</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56"/>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وفي لفظ لمسلم (( كل</w:t>
      </w:r>
      <w:r w:rsidRPr="009D1EEF">
        <w:rPr>
          <w:rFonts w:ascii="Traditional Arabic" w:hAnsi="Traditional Arabic" w:cs="Traditional Arabic"/>
          <w:sz w:val="28"/>
          <w:szCs w:val="28"/>
          <w:vertAlign w:val="superscript"/>
          <w:rtl/>
          <w:lang w:bidi="ar-IQ"/>
        </w:rPr>
        <w:t xml:space="preserve"> </w:t>
      </w:r>
      <w:r w:rsidRPr="009D1EEF">
        <w:rPr>
          <w:rFonts w:ascii="Traditional Arabic" w:hAnsi="Traditional Arabic" w:cs="Traditional Arabic"/>
          <w:sz w:val="28"/>
          <w:szCs w:val="28"/>
          <w:rtl/>
          <w:lang w:bidi="ar-IQ"/>
        </w:rPr>
        <w:t>مصور في النار، يجعل له بكل صورة صورها، نفساً فتعذبه في جهنم))</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57"/>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w:t>
      </w:r>
    </w:p>
    <w:p w:rsidR="0095672D" w:rsidRPr="009D1EEF" w:rsidRDefault="00427711" w:rsidP="002B0C99">
      <w:pPr>
        <w:pStyle w:val="a3"/>
        <w:jc w:val="both"/>
        <w:rPr>
          <w:rFonts w:ascii="Traditional Arabic" w:hAnsi="Traditional Arabic" w:cs="Traditional Arabic"/>
          <w:b/>
          <w:bCs/>
          <w:sz w:val="28"/>
          <w:szCs w:val="28"/>
          <w:rtl/>
          <w:lang w:bidi="ar-IQ"/>
        </w:rPr>
      </w:pPr>
      <w:r>
        <w:rPr>
          <w:rFonts w:ascii="Traditional Arabic" w:hAnsi="Traditional Arabic" w:cs="Traditional Arabic"/>
          <w:b/>
          <w:bCs/>
          <w:sz w:val="28"/>
          <w:szCs w:val="28"/>
          <w:rtl/>
          <w:lang w:bidi="ar-IQ"/>
        </w:rPr>
        <w:t>وجه الدلالة</w:t>
      </w:r>
      <w:r w:rsidR="0095672D" w:rsidRPr="009D1EEF">
        <w:rPr>
          <w:rFonts w:ascii="Traditional Arabic" w:hAnsi="Traditional Arabic" w:cs="Traditional Arabic"/>
          <w:b/>
          <w:bCs/>
          <w:sz w:val="28"/>
          <w:szCs w:val="28"/>
          <w:rtl/>
          <w:lang w:bidi="ar-IQ"/>
        </w:rPr>
        <w:t xml:space="preserve">: </w:t>
      </w:r>
      <w:r>
        <w:rPr>
          <w:rFonts w:ascii="Traditional Arabic" w:hAnsi="Traditional Arabic" w:cs="Traditional Arabic"/>
          <w:sz w:val="28"/>
          <w:szCs w:val="28"/>
          <w:rtl/>
          <w:lang w:bidi="ar-IQ"/>
        </w:rPr>
        <w:t>يستدل بهذا الحديث من ثلاثة أوجه</w:t>
      </w:r>
      <w:r w:rsidR="0095672D" w:rsidRPr="009D1EEF">
        <w:rPr>
          <w:rFonts w:ascii="Traditional Arabic" w:hAnsi="Traditional Arabic" w:cs="Traditional Arabic"/>
          <w:sz w:val="28"/>
          <w:szCs w:val="28"/>
          <w:rtl/>
          <w:lang w:bidi="ar-IQ"/>
        </w:rPr>
        <w:t>:</w:t>
      </w:r>
      <w:r w:rsidR="0095672D" w:rsidRPr="009D1EEF">
        <w:rPr>
          <w:rFonts w:ascii="Traditional Arabic" w:hAnsi="Traditional Arabic" w:cs="Traditional Arabic"/>
          <w:b/>
          <w:bCs/>
          <w:sz w:val="28"/>
          <w:szCs w:val="28"/>
          <w:rtl/>
          <w:lang w:bidi="ar-IQ"/>
        </w:rPr>
        <w:t xml:space="preserve"> </w:t>
      </w:r>
    </w:p>
    <w:p w:rsidR="0095672D" w:rsidRPr="009D1EEF" w:rsidRDefault="003D5B8A" w:rsidP="002B0C99">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الأول</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أن كلمتي (الروح) و (النفس) الواردة في الحديث تدلان على أن العقوبة في حق من صور ورسم  ما له نفس وروح من ذوات الحياة، فكانت عقوبته من جنس عمله</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58"/>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أما تصوير غير ذوات الروح وتجميلها فلم يتعرض لها الحديث بأي وجه من الوجوه، فتبقى على أصل الإباحة . </w:t>
      </w:r>
    </w:p>
    <w:p w:rsidR="0095672D" w:rsidRPr="009D1EEF" w:rsidRDefault="005F03A9" w:rsidP="002B0C99">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rPr>
        <w:t>الثاني</w:t>
      </w:r>
      <w:r w:rsidR="0095672D" w:rsidRPr="009D1EEF">
        <w:rPr>
          <w:rFonts w:ascii="Traditional Arabic" w:hAnsi="Traditional Arabic" w:cs="Traditional Arabic"/>
          <w:b/>
          <w:bCs/>
          <w:sz w:val="28"/>
          <w:szCs w:val="28"/>
          <w:rtl/>
        </w:rPr>
        <w:t>:</w:t>
      </w:r>
      <w:r w:rsidR="0095672D" w:rsidRPr="009D1EEF">
        <w:rPr>
          <w:rFonts w:ascii="Traditional Arabic" w:hAnsi="Traditional Arabic" w:cs="Traditional Arabic"/>
          <w:sz w:val="28"/>
          <w:szCs w:val="28"/>
          <w:rtl/>
        </w:rPr>
        <w:t xml:space="preserve"> أن هذا الحكم تعلمه </w:t>
      </w:r>
      <w:r w:rsidR="0095672D" w:rsidRPr="009D1EEF">
        <w:rPr>
          <w:rFonts w:ascii="Traditional Arabic" w:hAnsi="Traditional Arabic" w:cs="Traditional Arabic"/>
          <w:sz w:val="28"/>
          <w:szCs w:val="28"/>
          <w:rtl/>
          <w:lang w:bidi="ar-IQ"/>
        </w:rPr>
        <w:t xml:space="preserve">ابن عباس </w:t>
      </w:r>
      <w:r w:rsidR="0095672D" w:rsidRPr="009D1EEF">
        <w:rPr>
          <w:rFonts w:ascii="Traditional Arabic" w:hAnsi="Traditional Arabic" w:cs="Traditional Arabic"/>
          <w:sz w:val="28"/>
          <w:szCs w:val="28"/>
          <w:rtl/>
        </w:rPr>
        <w:t xml:space="preserve">من معلمه الأول </w:t>
      </w:r>
      <w:r w:rsidR="0095672D" w:rsidRPr="009D1EEF">
        <w:rPr>
          <w:rFonts w:ascii="Traditional Arabic" w:hAnsi="Traditional Arabic" w:cs="Traditional Arabic"/>
          <w:sz w:val="28"/>
          <w:szCs w:val="28"/>
        </w:rPr>
        <w:sym w:font="AGA Arabesque" w:char="F072"/>
      </w:r>
      <w:r w:rsidR="0095672D" w:rsidRPr="009D1EEF">
        <w:rPr>
          <w:rFonts w:ascii="Traditional Arabic" w:hAnsi="Traditional Arabic" w:cs="Traditional Arabic"/>
          <w:sz w:val="28"/>
          <w:szCs w:val="28"/>
          <w:rtl/>
        </w:rPr>
        <w:t xml:space="preserve"> وفهمه مما سمعه منه، وبه أفتى السائل بجواز صور الشجر وكل ما لا نفس له، لعدم وجود العلة التي من أجلها حرّم تصوير ذوات الروح</w:t>
      </w:r>
      <w:r w:rsidR="0095672D" w:rsidRPr="009D1EEF">
        <w:rPr>
          <w:rFonts w:ascii="Traditional Arabic" w:hAnsi="Traditional Arabic" w:cs="Traditional Arabic"/>
          <w:sz w:val="28"/>
          <w:szCs w:val="28"/>
          <w:vertAlign w:val="superscript"/>
          <w:rtl/>
        </w:rPr>
        <w:t>(</w:t>
      </w:r>
      <w:r w:rsidR="0095672D" w:rsidRPr="009D1EEF">
        <w:rPr>
          <w:rStyle w:val="a5"/>
          <w:rFonts w:ascii="Traditional Arabic" w:hAnsi="Traditional Arabic" w:cs="Traditional Arabic"/>
          <w:sz w:val="28"/>
          <w:szCs w:val="28"/>
          <w:rtl/>
        </w:rPr>
        <w:footnoteReference w:id="59"/>
      </w:r>
      <w:r w:rsidR="0095672D" w:rsidRPr="009D1EEF">
        <w:rPr>
          <w:rFonts w:ascii="Traditional Arabic" w:hAnsi="Traditional Arabic" w:cs="Traditional Arabic"/>
          <w:sz w:val="28"/>
          <w:szCs w:val="28"/>
          <w:vertAlign w:val="superscript"/>
          <w:rtl/>
        </w:rPr>
        <w:t>)</w:t>
      </w:r>
      <w:r w:rsidR="0095672D" w:rsidRPr="009D1EEF">
        <w:rPr>
          <w:rFonts w:ascii="Traditional Arabic" w:hAnsi="Traditional Arabic" w:cs="Traditional Arabic"/>
          <w:sz w:val="28"/>
          <w:szCs w:val="28"/>
          <w:rtl/>
        </w:rPr>
        <w:t xml:space="preserve"> .  </w:t>
      </w:r>
    </w:p>
    <w:p w:rsidR="0095672D" w:rsidRPr="009D1EEF" w:rsidRDefault="005F03A9" w:rsidP="002B0C99">
      <w:pPr>
        <w:pStyle w:val="a3"/>
        <w:jc w:val="both"/>
        <w:rPr>
          <w:rFonts w:ascii="Traditional Arabic" w:hAnsi="Traditional Arabic" w:cs="Traditional Arabic"/>
          <w:sz w:val="28"/>
          <w:szCs w:val="28"/>
          <w:rtl/>
        </w:rPr>
      </w:pPr>
      <w:r>
        <w:rPr>
          <w:rFonts w:ascii="Traditional Arabic" w:hAnsi="Traditional Arabic" w:cs="Traditional Arabic"/>
          <w:b/>
          <w:bCs/>
          <w:sz w:val="28"/>
          <w:szCs w:val="28"/>
          <w:rtl/>
        </w:rPr>
        <w:t>الثالث</w:t>
      </w:r>
      <w:r w:rsidR="0095672D" w:rsidRPr="009D1EEF">
        <w:rPr>
          <w:rFonts w:ascii="Traditional Arabic" w:hAnsi="Traditional Arabic" w:cs="Traditional Arabic"/>
          <w:b/>
          <w:bCs/>
          <w:sz w:val="28"/>
          <w:szCs w:val="28"/>
          <w:rtl/>
        </w:rPr>
        <w:t>:</w:t>
      </w:r>
      <w:r w:rsidR="0095672D" w:rsidRPr="009D1EEF">
        <w:rPr>
          <w:rFonts w:ascii="Traditional Arabic" w:hAnsi="Traditional Arabic" w:cs="Traditional Arabic"/>
          <w:sz w:val="28"/>
          <w:szCs w:val="28"/>
          <w:rtl/>
        </w:rPr>
        <w:t xml:space="preserve"> أن العلة من تحريم الرسوم المتحركة إذا كانت لذوات الروح هي المشابهة والمضاهاة لخلق الله تعالى، وهذا هو الأصل في المنع من التصوير</w:t>
      </w:r>
      <w:r w:rsidR="0095672D" w:rsidRPr="009D1EEF">
        <w:rPr>
          <w:rFonts w:ascii="Traditional Arabic" w:hAnsi="Traditional Arabic" w:cs="Traditional Arabic"/>
          <w:sz w:val="28"/>
          <w:szCs w:val="28"/>
          <w:vertAlign w:val="superscript"/>
          <w:rtl/>
        </w:rPr>
        <w:t>(</w:t>
      </w:r>
      <w:r w:rsidR="0095672D" w:rsidRPr="009D1EEF">
        <w:rPr>
          <w:rStyle w:val="a5"/>
          <w:rFonts w:ascii="Traditional Arabic" w:hAnsi="Traditional Arabic" w:cs="Traditional Arabic"/>
          <w:sz w:val="28"/>
          <w:szCs w:val="28"/>
          <w:rtl/>
        </w:rPr>
        <w:footnoteReference w:id="60"/>
      </w:r>
      <w:r w:rsidR="0095672D" w:rsidRPr="009D1EEF">
        <w:rPr>
          <w:rFonts w:ascii="Traditional Arabic" w:hAnsi="Traditional Arabic" w:cs="Traditional Arabic"/>
          <w:sz w:val="28"/>
          <w:szCs w:val="28"/>
          <w:vertAlign w:val="superscript"/>
          <w:rtl/>
        </w:rPr>
        <w:t>)</w:t>
      </w:r>
      <w:r w:rsidR="0095672D" w:rsidRPr="009D1EEF">
        <w:rPr>
          <w:rFonts w:ascii="Traditional Arabic" w:hAnsi="Traditional Arabic" w:cs="Traditional Arabic"/>
          <w:sz w:val="28"/>
          <w:szCs w:val="28"/>
          <w:rtl/>
        </w:rPr>
        <w:t xml:space="preserve">، بينما لا توجد هذه العلة في تصوير الرسوم التي لا روح لها، إذ أنها من صنع الآدمي، وقد جازت صناعتها </w:t>
      </w:r>
      <w:proofErr w:type="spellStart"/>
      <w:r w:rsidR="0095672D" w:rsidRPr="009D1EEF">
        <w:rPr>
          <w:rFonts w:ascii="Traditional Arabic" w:hAnsi="Traditional Arabic" w:cs="Traditional Arabic"/>
          <w:sz w:val="28"/>
          <w:szCs w:val="28"/>
          <w:rtl/>
        </w:rPr>
        <w:t>إتفاقاً</w:t>
      </w:r>
      <w:proofErr w:type="spellEnd"/>
      <w:r w:rsidR="0095672D" w:rsidRPr="009D1EEF">
        <w:rPr>
          <w:rFonts w:ascii="Traditional Arabic" w:hAnsi="Traditional Arabic" w:cs="Traditional Arabic"/>
          <w:sz w:val="28"/>
          <w:szCs w:val="28"/>
          <w:rtl/>
        </w:rPr>
        <w:t xml:space="preserve"> كما سلف ذكره .  </w:t>
      </w:r>
    </w:p>
    <w:p w:rsidR="0095672D" w:rsidRPr="009D1EEF" w:rsidRDefault="005F03A9" w:rsidP="005F03A9">
      <w:pPr>
        <w:pStyle w:val="a3"/>
        <w:jc w:val="both"/>
        <w:rPr>
          <w:rFonts w:ascii="Traditional Arabic" w:hAnsi="Traditional Arabic" w:cs="Traditional Arabic"/>
          <w:sz w:val="28"/>
          <w:szCs w:val="28"/>
          <w:rtl/>
        </w:rPr>
      </w:pPr>
      <w:r>
        <w:rPr>
          <w:rFonts w:ascii="Traditional Arabic" w:hAnsi="Traditional Arabic" w:cs="Traditional Arabic"/>
          <w:b/>
          <w:bCs/>
          <w:sz w:val="28"/>
          <w:szCs w:val="28"/>
          <w:rtl/>
        </w:rPr>
        <w:t>القول الثاني</w:t>
      </w:r>
      <w:r w:rsidR="0095672D" w:rsidRPr="009D1EEF">
        <w:rPr>
          <w:rFonts w:ascii="Traditional Arabic" w:hAnsi="Traditional Arabic" w:cs="Traditional Arabic"/>
          <w:b/>
          <w:bCs/>
          <w:sz w:val="28"/>
          <w:szCs w:val="28"/>
          <w:rtl/>
        </w:rPr>
        <w:t>:</w:t>
      </w:r>
      <w:r w:rsidR="0095672D" w:rsidRPr="009D1EEF">
        <w:rPr>
          <w:rFonts w:ascii="Traditional Arabic" w:hAnsi="Traditional Arabic" w:cs="Traditional Arabic"/>
          <w:sz w:val="28"/>
          <w:szCs w:val="28"/>
          <w:rtl/>
        </w:rPr>
        <w:t xml:space="preserve"> تحرم الرسوم مطلقاً وإن كانت جماداً، وإليه ذهب مجاهد</w:t>
      </w:r>
      <w:r w:rsidR="0095672D" w:rsidRPr="009D1EEF">
        <w:rPr>
          <w:rFonts w:ascii="Traditional Arabic" w:hAnsi="Traditional Arabic" w:cs="Traditional Arabic"/>
          <w:sz w:val="28"/>
          <w:szCs w:val="28"/>
          <w:vertAlign w:val="superscript"/>
          <w:rtl/>
        </w:rPr>
        <w:t>(</w:t>
      </w:r>
      <w:r w:rsidR="0095672D" w:rsidRPr="009D1EEF">
        <w:rPr>
          <w:rStyle w:val="a5"/>
          <w:rFonts w:ascii="Traditional Arabic" w:hAnsi="Traditional Arabic" w:cs="Traditional Arabic"/>
          <w:sz w:val="28"/>
          <w:szCs w:val="28"/>
          <w:rtl/>
        </w:rPr>
        <w:footnoteReference w:id="61"/>
      </w:r>
      <w:r w:rsidR="0095672D" w:rsidRPr="009D1EEF">
        <w:rPr>
          <w:rFonts w:ascii="Traditional Arabic" w:hAnsi="Traditional Arabic" w:cs="Traditional Arabic"/>
          <w:sz w:val="28"/>
          <w:szCs w:val="28"/>
          <w:vertAlign w:val="superscript"/>
          <w:rtl/>
        </w:rPr>
        <w:t>)</w:t>
      </w:r>
      <w:r>
        <w:rPr>
          <w:rFonts w:ascii="Traditional Arabic" w:hAnsi="Traditional Arabic" w:cs="Traditional Arabic" w:hint="cs"/>
          <w:sz w:val="28"/>
          <w:szCs w:val="28"/>
          <w:rtl/>
        </w:rPr>
        <w:t xml:space="preserve">، </w:t>
      </w:r>
      <w:r w:rsidR="0095672D" w:rsidRPr="009D1EEF">
        <w:rPr>
          <w:rFonts w:ascii="Traditional Arabic" w:hAnsi="Traditional Arabic" w:cs="Traditional Arabic"/>
          <w:sz w:val="28"/>
          <w:szCs w:val="28"/>
          <w:rtl/>
        </w:rPr>
        <w:t>ونقل بعض العلماء عنه بأنه يقول بمنع رسم ا</w:t>
      </w:r>
      <w:r>
        <w:rPr>
          <w:rFonts w:ascii="Traditional Arabic" w:hAnsi="Traditional Arabic" w:cs="Traditional Arabic"/>
          <w:sz w:val="28"/>
          <w:szCs w:val="28"/>
          <w:rtl/>
        </w:rPr>
        <w:t>لشجر الذي يثمر فقط، قال ابن حجر</w:t>
      </w:r>
      <w:r w:rsidR="0095672D" w:rsidRPr="009D1EEF">
        <w:rPr>
          <w:rFonts w:ascii="Traditional Arabic" w:hAnsi="Traditional Arabic" w:cs="Traditional Arabic"/>
          <w:sz w:val="28"/>
          <w:szCs w:val="28"/>
          <w:rtl/>
        </w:rPr>
        <w:t>: "</w:t>
      </w:r>
      <w:r w:rsidR="0095672D" w:rsidRPr="009D1EEF">
        <w:rPr>
          <w:rFonts w:ascii="Traditional Arabic" w:hAnsi="Traditional Arabic" w:cs="Traditional Arabic"/>
          <w:sz w:val="28"/>
          <w:szCs w:val="28"/>
          <w:rtl/>
          <w:lang w:bidi="ar-IQ"/>
        </w:rPr>
        <w:t>قيد مجاهد صاحب ابن عباس جواز تصوير الشجر بما لا يثمر وأما ما يثمر فألحقه بما له روح"</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62"/>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D1EEF" w:rsidRDefault="005F03A9" w:rsidP="002B0C99">
      <w:pPr>
        <w:pStyle w:val="a3"/>
        <w:jc w:val="both"/>
        <w:rPr>
          <w:rFonts w:ascii="Traditional Arabic" w:hAnsi="Traditional Arabic" w:cs="Traditional Arabic"/>
          <w:sz w:val="28"/>
          <w:szCs w:val="28"/>
          <w:rtl/>
        </w:rPr>
      </w:pPr>
      <w:r>
        <w:rPr>
          <w:rFonts w:ascii="Traditional Arabic" w:hAnsi="Traditional Arabic" w:cs="Traditional Arabic"/>
          <w:b/>
          <w:bCs/>
          <w:sz w:val="28"/>
          <w:szCs w:val="28"/>
          <w:rtl/>
        </w:rPr>
        <w:lastRenderedPageBreak/>
        <w:t>وحجته</w:t>
      </w:r>
      <w:r w:rsidR="0095672D" w:rsidRPr="009D1EEF">
        <w:rPr>
          <w:rFonts w:ascii="Traditional Arabic" w:hAnsi="Traditional Arabic" w:cs="Traditional Arabic"/>
          <w:b/>
          <w:bCs/>
          <w:sz w:val="28"/>
          <w:szCs w:val="28"/>
          <w:rtl/>
        </w:rPr>
        <w:t>:</w:t>
      </w:r>
      <w:r w:rsidR="0095672D" w:rsidRPr="009D1EEF">
        <w:rPr>
          <w:rFonts w:ascii="Traditional Arabic" w:hAnsi="Traditional Arabic" w:cs="Traditional Arabic"/>
          <w:sz w:val="28"/>
          <w:szCs w:val="28"/>
          <w:rtl/>
        </w:rPr>
        <w:t xml:space="preserve"> عموم النهي عن الصورة، والوعيد على المصورين، كحديث سيدنا ابن عباس</w:t>
      </w:r>
      <w:r w:rsidR="0095672D" w:rsidRPr="009D1EEF">
        <w:rPr>
          <w:rFonts w:ascii="Traditional Arabic" w:hAnsi="Traditional Arabic" w:cs="Traditional Arabic"/>
          <w:sz w:val="28"/>
          <w:szCs w:val="28"/>
          <w:vertAlign w:val="superscript"/>
          <w:rtl/>
        </w:rPr>
        <w:t xml:space="preserve"> </w:t>
      </w:r>
      <w:r w:rsidR="0095672D" w:rsidRPr="009D1EEF">
        <w:rPr>
          <w:rFonts w:ascii="Traditional Arabic" w:hAnsi="Traditional Arabic" w:cs="Traditional Arabic"/>
          <w:sz w:val="28"/>
          <w:szCs w:val="28"/>
        </w:rPr>
        <w:sym w:font="AGA Arabesque" w:char="F074"/>
      </w:r>
      <w:r w:rsidR="0095672D" w:rsidRPr="009D1EEF">
        <w:rPr>
          <w:rFonts w:ascii="Traditional Arabic" w:hAnsi="Traditional Arabic" w:cs="Traditional Arabic"/>
          <w:sz w:val="28"/>
          <w:szCs w:val="28"/>
          <w:rtl/>
        </w:rPr>
        <w:t xml:space="preserve"> السابق</w:t>
      </w:r>
      <w:r>
        <w:rPr>
          <w:rFonts w:ascii="Traditional Arabic" w:hAnsi="Traditional Arabic" w:cs="Traditional Arabic" w:hint="cs"/>
          <w:sz w:val="28"/>
          <w:szCs w:val="28"/>
          <w:rtl/>
        </w:rPr>
        <w:t xml:space="preserve"> </w:t>
      </w:r>
      <w:r w:rsidR="0095672D" w:rsidRPr="009D1EEF">
        <w:rPr>
          <w:rFonts w:ascii="Traditional Arabic" w:hAnsi="Traditional Arabic" w:cs="Traditional Arabic"/>
          <w:sz w:val="28"/>
          <w:szCs w:val="28"/>
          <w:rtl/>
        </w:rPr>
        <w:t xml:space="preserve">. </w:t>
      </w:r>
    </w:p>
    <w:p w:rsidR="0095672D" w:rsidRPr="009D1EEF" w:rsidRDefault="005F03A9" w:rsidP="002B0C99">
      <w:pPr>
        <w:pStyle w:val="a3"/>
        <w:jc w:val="both"/>
        <w:rPr>
          <w:rFonts w:ascii="Traditional Arabic" w:hAnsi="Traditional Arabic" w:cs="Traditional Arabic"/>
          <w:sz w:val="28"/>
          <w:szCs w:val="28"/>
          <w:rtl/>
        </w:rPr>
      </w:pPr>
      <w:r>
        <w:rPr>
          <w:rFonts w:ascii="Traditional Arabic" w:hAnsi="Traditional Arabic" w:cs="Traditional Arabic"/>
          <w:b/>
          <w:bCs/>
          <w:sz w:val="28"/>
          <w:szCs w:val="28"/>
          <w:rtl/>
        </w:rPr>
        <w:t>القول الثالث</w:t>
      </w:r>
      <w:r w:rsidR="0095672D" w:rsidRPr="009D1EEF">
        <w:rPr>
          <w:rFonts w:ascii="Traditional Arabic" w:hAnsi="Traditional Arabic" w:cs="Traditional Arabic"/>
          <w:b/>
          <w:bCs/>
          <w:sz w:val="28"/>
          <w:szCs w:val="28"/>
          <w:rtl/>
        </w:rPr>
        <w:t>:</w:t>
      </w:r>
      <w:r w:rsidR="0095672D" w:rsidRPr="009D1EEF">
        <w:rPr>
          <w:rFonts w:ascii="Traditional Arabic" w:hAnsi="Traditional Arabic" w:cs="Traditional Arabic"/>
          <w:sz w:val="28"/>
          <w:szCs w:val="28"/>
          <w:rtl/>
        </w:rPr>
        <w:t xml:space="preserve"> يقصر الحرمة بالمخلوقات التي اتخذها البشر آلهة من دون الله، كالبقر، والشجر، والشمس، والقمر، والنجوم، ونحو ذلك</w:t>
      </w:r>
      <w:r w:rsidR="0095672D" w:rsidRPr="009D1EEF">
        <w:rPr>
          <w:rFonts w:ascii="Traditional Arabic" w:hAnsi="Traditional Arabic" w:cs="Traditional Arabic"/>
          <w:sz w:val="28"/>
          <w:szCs w:val="28"/>
          <w:vertAlign w:val="superscript"/>
          <w:rtl/>
        </w:rPr>
        <w:t>(</w:t>
      </w:r>
      <w:r w:rsidR="0095672D" w:rsidRPr="009D1EEF">
        <w:rPr>
          <w:rStyle w:val="a5"/>
          <w:rFonts w:ascii="Traditional Arabic" w:hAnsi="Traditional Arabic" w:cs="Traditional Arabic"/>
          <w:sz w:val="28"/>
          <w:szCs w:val="28"/>
          <w:rtl/>
        </w:rPr>
        <w:footnoteReference w:id="63"/>
      </w:r>
      <w:r w:rsidR="0095672D" w:rsidRPr="009D1EEF">
        <w:rPr>
          <w:rFonts w:ascii="Traditional Arabic" w:hAnsi="Traditional Arabic" w:cs="Traditional Arabic"/>
          <w:sz w:val="28"/>
          <w:szCs w:val="28"/>
          <w:vertAlign w:val="superscript"/>
          <w:rtl/>
        </w:rPr>
        <w:t>)</w:t>
      </w:r>
      <w:r w:rsidR="0095672D" w:rsidRPr="009D1EEF">
        <w:rPr>
          <w:rFonts w:ascii="Traditional Arabic" w:hAnsi="Traditional Arabic" w:cs="Traditional Arabic"/>
          <w:sz w:val="28"/>
          <w:szCs w:val="28"/>
          <w:rtl/>
        </w:rPr>
        <w:t xml:space="preserve">، ولم أعثر لهم على دليل، ولا من القائل؟ وإن كنت أظن أنهم يخشون إذا ما انتشرت مثل هذه الرسوم والصور، أن يعود الناس إلى عبادتها، فيمكن للتصوير أن يكون وسيلة للتعلق بهذه الصور، والغلو فيها، حتى يفضي ذلك إلى تعظيمها وعبادتها من دون الله تعالى . </w:t>
      </w:r>
    </w:p>
    <w:p w:rsidR="0095672D" w:rsidRPr="009D1EEF" w:rsidRDefault="0095672D" w:rsidP="002B0C99">
      <w:pPr>
        <w:pStyle w:val="a3"/>
        <w:tabs>
          <w:tab w:val="left" w:pos="3258"/>
        </w:tabs>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ولكن هذه الحجة مردودة لأن المسلمين اليوم يعلمون أن لا اله ألا الله وحده لا شريك له، وإن عصوه وخالفوا شريعته، </w:t>
      </w:r>
      <w:r w:rsidR="00C50DA7" w:rsidRPr="009D1EEF">
        <w:rPr>
          <w:rFonts w:ascii="Traditional Arabic" w:hAnsi="Traditional Arabic" w:cs="Traditional Arabic" w:hint="cs"/>
          <w:sz w:val="28"/>
          <w:szCs w:val="28"/>
          <w:rtl/>
        </w:rPr>
        <w:t>ولان</w:t>
      </w:r>
      <w:r w:rsidRPr="009D1EEF">
        <w:rPr>
          <w:rFonts w:ascii="Traditional Arabic" w:hAnsi="Traditional Arabic" w:cs="Traditional Arabic"/>
          <w:sz w:val="28"/>
          <w:szCs w:val="28"/>
          <w:rtl/>
        </w:rPr>
        <w:t xml:space="preserve"> النهي عن اتخاذ الصور كان أول الإسلام، لقرب العهد بالوثنية، وعبادة الصور، فلما انتشر الإسلام ورسخت العقيدة في قلوب الناس نسخ ذلك، لأنه لم يعد يخشى على الناس عبادة الصور، والافتتان بها كما كان ذلك في عهد الجاهلية، وبداية عهد الإسلام،</w:t>
      </w:r>
      <w:r w:rsidR="00C50DA7">
        <w:rPr>
          <w:rFonts w:ascii="Traditional Arabic" w:hAnsi="Traditional Arabic" w:cs="Traditional Arabic"/>
          <w:sz w:val="28"/>
          <w:szCs w:val="28"/>
          <w:rtl/>
        </w:rPr>
        <w:t xml:space="preserve"> قال المهلب</w:t>
      </w:r>
      <w:r w:rsidRPr="009D1EEF">
        <w:rPr>
          <w:rFonts w:ascii="Traditional Arabic" w:hAnsi="Traditional Arabic" w:cs="Traditional Arabic"/>
          <w:sz w:val="28"/>
          <w:szCs w:val="28"/>
          <w:rtl/>
        </w:rPr>
        <w:t>: "</w:t>
      </w:r>
      <w:r w:rsidRPr="009D1EEF">
        <w:rPr>
          <w:rFonts w:ascii="Traditional Arabic" w:hAnsi="Traditional Arabic" w:cs="Traditional Arabic"/>
          <w:sz w:val="28"/>
          <w:szCs w:val="28"/>
          <w:rtl/>
          <w:lang w:bidi="ar-IQ"/>
        </w:rPr>
        <w:t>إنما كره هذا من أجل أن الصور التي فيها الأرواح كانت معبودة في الجاهلية، فكرهت كل صورة وإن كانت لا فيء لها ولا جسم؛ قطعًا للذريعة، حتى إذا استوطن أمر الإسلام وعرف الناس من أمر الله وعبادته ما لا يخاف عليهم فيه من الأصنام والصور، أرخص فيما كان رقماً أو صبغاً إذا وضع موضع المهنة"</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64"/>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 </w:t>
      </w:r>
    </w:p>
    <w:p w:rsidR="0095672D" w:rsidRPr="009D1EEF" w:rsidRDefault="00E17481" w:rsidP="002B0C99">
      <w:pPr>
        <w:pStyle w:val="a3"/>
        <w:jc w:val="both"/>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sidR="00C50DA7">
        <w:rPr>
          <w:rFonts w:ascii="Traditional Arabic" w:hAnsi="Traditional Arabic" w:cs="Traditional Arabic"/>
          <w:b/>
          <w:bCs/>
          <w:sz w:val="28"/>
          <w:szCs w:val="28"/>
          <w:rtl/>
        </w:rPr>
        <w:t>الراجح</w:t>
      </w:r>
      <w:r w:rsidR="0095672D" w:rsidRPr="009D1EEF">
        <w:rPr>
          <w:rFonts w:ascii="Traditional Arabic" w:hAnsi="Traditional Arabic" w:cs="Traditional Arabic"/>
          <w:b/>
          <w:bCs/>
          <w:sz w:val="28"/>
          <w:szCs w:val="28"/>
          <w:rtl/>
        </w:rPr>
        <w:t>:</w:t>
      </w:r>
      <w:r w:rsidR="0095672D" w:rsidRPr="009D1EEF">
        <w:rPr>
          <w:rFonts w:ascii="Traditional Arabic" w:hAnsi="Traditional Arabic" w:cs="Traditional Arabic"/>
          <w:sz w:val="28"/>
          <w:szCs w:val="28"/>
          <w:rtl/>
        </w:rPr>
        <w:t xml:space="preserve"> ما أرجحه –</w:t>
      </w:r>
      <w:r w:rsidR="00E800E0">
        <w:rPr>
          <w:rFonts w:ascii="Traditional Arabic" w:hAnsi="Traditional Arabic" w:cs="Traditional Arabic"/>
          <w:sz w:val="28"/>
          <w:szCs w:val="28"/>
          <w:rtl/>
        </w:rPr>
        <w:t>والله أعلم</w:t>
      </w:r>
      <w:r w:rsidR="0095672D" w:rsidRPr="009D1EEF">
        <w:rPr>
          <w:rFonts w:ascii="Traditional Arabic" w:hAnsi="Traditional Arabic" w:cs="Traditional Arabic"/>
          <w:sz w:val="28"/>
          <w:szCs w:val="28"/>
          <w:rtl/>
        </w:rPr>
        <w:t xml:space="preserve">– أنه يجوز صناعة الرسوم المتحركة ومشاهدتها إذا كانت ترمز إلى الجمادات التي لا روح لها، ولا ظل، وذلك لقوة أدلة الجمهور في ذلك ورجاحة استدلاهم بهذه الأدلة، في مقابل ضعف استدلال غيرهم، أضف إلى ذلك انعدام العلة التي من أجلها حرّمت الصور والرسوم وهي مضاهاة خلق الله تعالى ـ </w:t>
      </w:r>
    </w:p>
    <w:p w:rsidR="0095672D" w:rsidRPr="009D1EEF" w:rsidRDefault="0095672D" w:rsidP="002B0C99">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ويستثنى من إباحة رسم وتصوير ما ليس له روح، بعض الأمور الهامة كيما تتخذ هذه الرسوم وسيلة </w:t>
      </w:r>
      <w:r w:rsidR="00383AB0">
        <w:rPr>
          <w:rFonts w:ascii="Traditional Arabic" w:hAnsi="Traditional Arabic" w:cs="Traditional Arabic"/>
          <w:sz w:val="28"/>
          <w:szCs w:val="28"/>
          <w:rtl/>
        </w:rPr>
        <w:t>إلى محرم، وإليك هذه الاستثناءات</w:t>
      </w:r>
      <w:r w:rsidRPr="009D1EEF">
        <w:rPr>
          <w:rFonts w:ascii="Traditional Arabic" w:hAnsi="Traditional Arabic" w:cs="Traditional Arabic"/>
          <w:sz w:val="28"/>
          <w:szCs w:val="28"/>
          <w:rtl/>
        </w:rPr>
        <w:t xml:space="preserve">: </w:t>
      </w:r>
    </w:p>
    <w:p w:rsidR="0095672D" w:rsidRPr="009D1EEF" w:rsidRDefault="0095672D" w:rsidP="002B0C99">
      <w:pPr>
        <w:pStyle w:val="a3"/>
        <w:numPr>
          <w:ilvl w:val="0"/>
          <w:numId w:val="5"/>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أن لا تصنع الرسوم المتحركة بقصد التعبد من دون الله، أو بقصد تقديس أصحابها تقديساً دينياً أو تعظيمهم تعظيماً دنيوياً، كمن يرسم الشمس والقمر والبقر لعبادتها، أو صور </w:t>
      </w:r>
      <w:r w:rsidR="00661B09" w:rsidRPr="009D1EEF">
        <w:rPr>
          <w:rFonts w:ascii="Traditional Arabic" w:hAnsi="Traditional Arabic" w:cs="Traditional Arabic" w:hint="cs"/>
          <w:sz w:val="28"/>
          <w:szCs w:val="28"/>
          <w:rtl/>
        </w:rPr>
        <w:t>الأنبياء</w:t>
      </w:r>
      <w:r w:rsidRPr="009D1EEF">
        <w:rPr>
          <w:rFonts w:ascii="Traditional Arabic" w:hAnsi="Traditional Arabic" w:cs="Traditional Arabic"/>
          <w:sz w:val="28"/>
          <w:szCs w:val="28"/>
          <w:rtl/>
        </w:rPr>
        <w:t xml:space="preserve"> والملائكة والصالحين</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65"/>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 </w:t>
      </w:r>
    </w:p>
    <w:p w:rsidR="0095672D" w:rsidRPr="009D1EEF" w:rsidRDefault="0095672D" w:rsidP="002B0C99">
      <w:pPr>
        <w:pStyle w:val="a3"/>
        <w:numPr>
          <w:ilvl w:val="0"/>
          <w:numId w:val="5"/>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أن يقصد بالرسوم والصور مضاهاة خلق الله تعالى</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66"/>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 </w:t>
      </w:r>
    </w:p>
    <w:p w:rsidR="0095672D" w:rsidRPr="009D1EEF" w:rsidRDefault="0095672D" w:rsidP="002B0C99">
      <w:pPr>
        <w:pStyle w:val="a3"/>
        <w:numPr>
          <w:ilvl w:val="0"/>
          <w:numId w:val="5"/>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أن يقصد برسم ما ليس فيه روح التعبير عن معنى وفكرة مخالفة للشرع، أو شعيرة من شعائر الدين، كما يحصل الآن عبر وسائل التواصل الاجتماعي من السخرية والاستهزاء ببعض الشعائر كشاة الأضحى ونحو ذلك . </w:t>
      </w:r>
    </w:p>
    <w:p w:rsidR="0095672D" w:rsidRPr="009D1EEF" w:rsidRDefault="0095672D" w:rsidP="002B0C99">
      <w:pPr>
        <w:pStyle w:val="a3"/>
        <w:ind w:left="360"/>
        <w:jc w:val="both"/>
        <w:rPr>
          <w:rFonts w:ascii="Traditional Arabic" w:hAnsi="Traditional Arabic" w:cs="Traditional Arabic"/>
          <w:sz w:val="28"/>
          <w:szCs w:val="28"/>
        </w:rPr>
      </w:pPr>
    </w:p>
    <w:p w:rsidR="0095672D" w:rsidRPr="009D1EEF" w:rsidRDefault="00070953" w:rsidP="002B0C99">
      <w:pPr>
        <w:pStyle w:val="a3"/>
        <w:jc w:val="both"/>
        <w:rPr>
          <w:rFonts w:ascii="Traditional Arabic" w:hAnsi="Traditional Arabic" w:cs="Traditional Arabic"/>
          <w:b/>
          <w:bCs/>
          <w:sz w:val="28"/>
          <w:szCs w:val="28"/>
          <w:rtl/>
        </w:rPr>
      </w:pPr>
      <w:r>
        <w:rPr>
          <w:rFonts w:ascii="Traditional Arabic" w:hAnsi="Traditional Arabic" w:cs="Traditional Arabic"/>
          <w:b/>
          <w:bCs/>
          <w:sz w:val="28"/>
          <w:szCs w:val="28"/>
          <w:rtl/>
        </w:rPr>
        <w:t>النوع الثاني</w:t>
      </w:r>
      <w:r w:rsidR="0095672D" w:rsidRPr="009D1EEF">
        <w:rPr>
          <w:rFonts w:ascii="Traditional Arabic" w:hAnsi="Traditional Arabic" w:cs="Traditional Arabic"/>
          <w:b/>
          <w:bCs/>
          <w:sz w:val="28"/>
          <w:szCs w:val="28"/>
          <w:rtl/>
        </w:rPr>
        <w:t>: حكم الرسوم المتحركة لذوات الروح .</w:t>
      </w:r>
    </w:p>
    <w:p w:rsidR="0095672D" w:rsidRPr="009D1EEF" w:rsidRDefault="0095672D" w:rsidP="002B0C99">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اختلف العلماء في مسألة رسم ذوات الر</w:t>
      </w:r>
      <w:r w:rsidR="00661B09">
        <w:rPr>
          <w:rFonts w:ascii="Traditional Arabic" w:hAnsi="Traditional Arabic" w:cs="Traditional Arabic"/>
          <w:sz w:val="28"/>
          <w:szCs w:val="28"/>
          <w:rtl/>
        </w:rPr>
        <w:t>وح كالآدمي أو الحيوان على قولين</w:t>
      </w:r>
      <w:r w:rsidRPr="009D1EEF">
        <w:rPr>
          <w:rFonts w:ascii="Traditional Arabic" w:hAnsi="Traditional Arabic" w:cs="Traditional Arabic"/>
          <w:sz w:val="28"/>
          <w:szCs w:val="28"/>
          <w:rtl/>
        </w:rPr>
        <w:t xml:space="preserve">: </w:t>
      </w:r>
    </w:p>
    <w:p w:rsidR="0095672D" w:rsidRPr="009D1EEF" w:rsidRDefault="00661B09" w:rsidP="002B0C99">
      <w:pPr>
        <w:pStyle w:val="a3"/>
        <w:jc w:val="both"/>
        <w:rPr>
          <w:rFonts w:ascii="Traditional Arabic" w:hAnsi="Traditional Arabic" w:cs="Traditional Arabic"/>
          <w:sz w:val="28"/>
          <w:szCs w:val="28"/>
          <w:rtl/>
        </w:rPr>
      </w:pPr>
      <w:r>
        <w:rPr>
          <w:rFonts w:ascii="Traditional Arabic" w:hAnsi="Traditional Arabic" w:cs="Traditional Arabic"/>
          <w:b/>
          <w:bCs/>
          <w:sz w:val="28"/>
          <w:szCs w:val="28"/>
          <w:rtl/>
        </w:rPr>
        <w:t>القول الأول</w:t>
      </w:r>
      <w:r w:rsidR="0095672D" w:rsidRPr="009D1EEF">
        <w:rPr>
          <w:rFonts w:ascii="Traditional Arabic" w:hAnsi="Traditional Arabic" w:cs="Traditional Arabic"/>
          <w:b/>
          <w:bCs/>
          <w:sz w:val="28"/>
          <w:szCs w:val="28"/>
          <w:rtl/>
        </w:rPr>
        <w:t>:</w:t>
      </w:r>
      <w:r w:rsidR="0095672D" w:rsidRPr="009D1EEF">
        <w:rPr>
          <w:rFonts w:ascii="Traditional Arabic" w:hAnsi="Traditional Arabic" w:cs="Traditional Arabic"/>
          <w:sz w:val="28"/>
          <w:szCs w:val="28"/>
          <w:rtl/>
        </w:rPr>
        <w:t xml:space="preserve"> </w:t>
      </w:r>
      <w:r w:rsidR="0095672D" w:rsidRPr="009D1EEF">
        <w:rPr>
          <w:rFonts w:ascii="Traditional Arabic" w:hAnsi="Traditional Arabic" w:cs="Traditional Arabic"/>
          <w:sz w:val="28"/>
          <w:szCs w:val="28"/>
          <w:rtl/>
          <w:lang w:bidi="ar-IQ"/>
        </w:rPr>
        <w:t>تحرم صناعة الرسوم المتحركة لما له روح إلا إذا كانت ناقصة، كمقطوعة الرأس</w:t>
      </w:r>
      <w:r w:rsidR="0095672D" w:rsidRPr="009D1EEF">
        <w:rPr>
          <w:rFonts w:ascii="Traditional Arabic" w:hAnsi="Traditional Arabic" w:cs="Traditional Arabic"/>
          <w:sz w:val="28"/>
          <w:szCs w:val="28"/>
          <w:rtl/>
        </w:rPr>
        <w:t xml:space="preserve">، تخريجاً على مسألتي التصوير وإن كانت معدّة للأطفال، </w:t>
      </w:r>
      <w:r w:rsidR="0095672D" w:rsidRPr="009D1EEF">
        <w:rPr>
          <w:rFonts w:ascii="Traditional Arabic" w:hAnsi="Traditional Arabic" w:cs="Traditional Arabic"/>
          <w:sz w:val="28"/>
          <w:szCs w:val="28"/>
          <w:rtl/>
          <w:lang w:bidi="ar-IQ"/>
        </w:rPr>
        <w:t>إليه ذهب بعض المالكية، والحنابلة وكلامهم يوحي بأن صناعة الرسوم لذوات الأرواح المجسمة داخلة في عموم المنع من تصوير ذوات الأرواح عموماً</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67"/>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D1EEF" w:rsidRDefault="00661B09" w:rsidP="002B0C99">
      <w:pPr>
        <w:pStyle w:val="a3"/>
        <w:jc w:val="both"/>
        <w:rPr>
          <w:rFonts w:ascii="Traditional Arabic" w:hAnsi="Traditional Arabic" w:cs="Traditional Arabic"/>
          <w:color w:val="000000"/>
          <w:sz w:val="28"/>
          <w:szCs w:val="28"/>
          <w:rtl/>
          <w:lang w:bidi="ar-IQ"/>
        </w:rPr>
      </w:pPr>
      <w:r>
        <w:rPr>
          <w:rFonts w:ascii="Traditional Arabic" w:hAnsi="Traditional Arabic" w:cs="Traditional Arabic"/>
          <w:color w:val="000000"/>
          <w:sz w:val="28"/>
          <w:szCs w:val="28"/>
          <w:rtl/>
          <w:lang w:bidi="ar-IQ"/>
        </w:rPr>
        <w:t xml:space="preserve">   قال الحطاب</w:t>
      </w:r>
      <w:r w:rsidR="0095672D" w:rsidRPr="009D1EEF">
        <w:rPr>
          <w:rFonts w:ascii="Traditional Arabic" w:hAnsi="Traditional Arabic" w:cs="Traditional Arabic"/>
          <w:color w:val="000000"/>
          <w:sz w:val="28"/>
          <w:szCs w:val="28"/>
          <w:rtl/>
          <w:lang w:bidi="ar-IQ"/>
        </w:rPr>
        <w:t>:</w:t>
      </w:r>
      <w:r>
        <w:rPr>
          <w:rFonts w:ascii="Traditional Arabic" w:hAnsi="Traditional Arabic" w:cs="Traditional Arabic" w:hint="cs"/>
          <w:color w:val="000000"/>
          <w:sz w:val="28"/>
          <w:szCs w:val="28"/>
          <w:rtl/>
          <w:lang w:bidi="ar-IQ"/>
        </w:rPr>
        <w:t xml:space="preserve"> </w:t>
      </w:r>
      <w:r w:rsidR="0095672D" w:rsidRPr="009D1EEF">
        <w:rPr>
          <w:rFonts w:ascii="Traditional Arabic" w:hAnsi="Traditional Arabic" w:cs="Traditional Arabic"/>
          <w:color w:val="000000"/>
          <w:sz w:val="28"/>
          <w:szCs w:val="28"/>
          <w:rtl/>
          <w:lang w:bidi="ar-IQ"/>
        </w:rPr>
        <w:t>"فالمستخف من هذا اللعب ما كان مشبهاً بالصور وليس بكامل التصوير، وكلما قل الشبه قوي الجواز"</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68"/>
      </w:r>
      <w:r w:rsidR="0095672D" w:rsidRPr="009D1EEF">
        <w:rPr>
          <w:rFonts w:ascii="Traditional Arabic" w:hAnsi="Traditional Arabic" w:cs="Traditional Arabic"/>
          <w:sz w:val="28"/>
          <w:szCs w:val="28"/>
          <w:vertAlign w:val="superscript"/>
          <w:rtl/>
          <w:lang w:bidi="ar-IQ"/>
        </w:rPr>
        <w:t xml:space="preserve">) </w:t>
      </w:r>
      <w:r w:rsidR="0095672D" w:rsidRPr="009D1EEF">
        <w:rPr>
          <w:rFonts w:ascii="Traditional Arabic" w:hAnsi="Traditional Arabic" w:cs="Traditional Arabic"/>
          <w:sz w:val="28"/>
          <w:szCs w:val="28"/>
          <w:rtl/>
          <w:lang w:bidi="ar-IQ"/>
        </w:rPr>
        <w:t xml:space="preserve">. </w:t>
      </w:r>
    </w:p>
    <w:p w:rsidR="0095672D" w:rsidRPr="009D1EEF" w:rsidRDefault="0095672D" w:rsidP="00661B0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lastRenderedPageBreak/>
        <w:t xml:space="preserve">   وقيل للإمام أحمد:</w:t>
      </w:r>
      <w:r w:rsidR="00661B09">
        <w:rPr>
          <w:rFonts w:ascii="Traditional Arabic" w:hAnsi="Traditional Arabic" w:cs="Traditional Arabic" w:hint="cs"/>
          <w:sz w:val="28"/>
          <w:szCs w:val="28"/>
          <w:rtl/>
          <w:lang w:bidi="ar-IQ"/>
        </w:rPr>
        <w:t xml:space="preserve"> </w:t>
      </w:r>
      <w:r w:rsidRPr="009D1EEF">
        <w:rPr>
          <w:rFonts w:ascii="Traditional Arabic" w:hAnsi="Traditional Arabic" w:cs="Traditional Arabic"/>
          <w:sz w:val="28"/>
          <w:szCs w:val="28"/>
          <w:rtl/>
          <w:lang w:bidi="ar-IQ"/>
        </w:rPr>
        <w:t>"ترى للرجل الوصي تسأله الصبية أن يشتري لها لعبة</w:t>
      </w:r>
      <w:r w:rsidR="00AC4FE0">
        <w:rPr>
          <w:rFonts w:ascii="Traditional Arabic" w:hAnsi="Traditional Arabic" w:cs="Traditional Arabic"/>
          <w:sz w:val="28"/>
          <w:szCs w:val="28"/>
          <w:rtl/>
          <w:lang w:bidi="ar-IQ"/>
        </w:rPr>
        <w:t xml:space="preserve"> فقال</w:t>
      </w:r>
      <w:r w:rsidRPr="009D1EEF">
        <w:rPr>
          <w:rFonts w:ascii="Traditional Arabic" w:hAnsi="Traditional Arabic" w:cs="Traditional Arabic"/>
          <w:sz w:val="28"/>
          <w:szCs w:val="28"/>
          <w:rtl/>
          <w:lang w:bidi="ar-IQ"/>
        </w:rPr>
        <w:t>: إن كانت صورة فلا وذكر فيه شيئاً</w:t>
      </w:r>
      <w:r w:rsidR="00AC4FE0">
        <w:rPr>
          <w:rFonts w:ascii="Traditional Arabic" w:hAnsi="Traditional Arabic" w:cs="Traditional Arabic"/>
          <w:sz w:val="28"/>
          <w:szCs w:val="28"/>
          <w:rtl/>
          <w:lang w:bidi="ar-IQ"/>
        </w:rPr>
        <w:t xml:space="preserve"> قلت</w:t>
      </w:r>
      <w:r w:rsidRPr="009D1EEF">
        <w:rPr>
          <w:rFonts w:ascii="Traditional Arabic" w:hAnsi="Traditional Arabic" w:cs="Traditional Arabic"/>
          <w:sz w:val="28"/>
          <w:szCs w:val="28"/>
          <w:rtl/>
          <w:lang w:bidi="ar-IQ"/>
        </w:rPr>
        <w:t>: الصورة أليس إذا كان لها يداً أو رجلاً،</w:t>
      </w:r>
      <w:r w:rsidR="00AC4FE0">
        <w:rPr>
          <w:rFonts w:ascii="Traditional Arabic" w:hAnsi="Traditional Arabic" w:cs="Traditional Arabic"/>
          <w:sz w:val="28"/>
          <w:szCs w:val="28"/>
          <w:rtl/>
          <w:lang w:bidi="ar-IQ"/>
        </w:rPr>
        <w:t xml:space="preserve"> فقال</w:t>
      </w:r>
      <w:r w:rsidRPr="009D1EEF">
        <w:rPr>
          <w:rFonts w:ascii="Traditional Arabic" w:hAnsi="Traditional Arabic" w:cs="Traditional Arabic"/>
          <w:sz w:val="28"/>
          <w:szCs w:val="28"/>
          <w:rtl/>
          <w:lang w:bidi="ar-IQ"/>
        </w:rPr>
        <w:t xml:space="preserve">: </w:t>
      </w:r>
      <w:r w:rsidR="00AC4FE0">
        <w:rPr>
          <w:rFonts w:ascii="Traditional Arabic" w:hAnsi="Traditional Arabic" w:cs="Traditional Arabic"/>
          <w:sz w:val="28"/>
          <w:szCs w:val="28"/>
          <w:rtl/>
          <w:lang w:bidi="ar-IQ"/>
        </w:rPr>
        <w:t>عكرمة يقول</w:t>
      </w:r>
      <w:r w:rsidRPr="009D1EEF">
        <w:rPr>
          <w:rFonts w:ascii="Traditional Arabic" w:hAnsi="Traditional Arabic" w:cs="Traditional Arabic"/>
          <w:sz w:val="28"/>
          <w:szCs w:val="28"/>
          <w:rtl/>
          <w:lang w:bidi="ar-IQ"/>
        </w:rPr>
        <w:t>: كل شيء له رأس فهو صورة"</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69"/>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 xml:space="preserve">   وقال به من المعاصرين ابن عثيمين</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70"/>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واللجنة الدائمة للبحوث العلمية و الإفتاء: بكر أبو زيد، وصالح الفوزان، وعبد العزيز آل الشيخ، وعبد العزيز بن باز</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71"/>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b/>
          <w:bCs/>
          <w:sz w:val="28"/>
          <w:szCs w:val="28"/>
          <w:rtl/>
          <w:lang w:bidi="ar-IQ"/>
        </w:rPr>
        <w:t>وحجتهم</w:t>
      </w:r>
      <w:r w:rsidRPr="009D1EEF">
        <w:rPr>
          <w:rFonts w:ascii="Traditional Arabic" w:hAnsi="Traditional Arabic" w:cs="Traditional Arabic"/>
          <w:sz w:val="28"/>
          <w:szCs w:val="28"/>
          <w:rtl/>
          <w:lang w:bidi="ar-IQ"/>
        </w:rPr>
        <w:t>: أحاد</w:t>
      </w:r>
      <w:r w:rsidR="00AC4FE0">
        <w:rPr>
          <w:rFonts w:ascii="Traditional Arabic" w:hAnsi="Traditional Arabic" w:cs="Traditional Arabic"/>
          <w:sz w:val="28"/>
          <w:szCs w:val="28"/>
          <w:rtl/>
          <w:lang w:bidi="ar-IQ"/>
        </w:rPr>
        <w:t>يث النهي عن التصوير، والتي منها</w:t>
      </w:r>
      <w:r w:rsidRPr="009D1EEF">
        <w:rPr>
          <w:rFonts w:ascii="Traditional Arabic" w:hAnsi="Traditional Arabic" w:cs="Traditional Arabic"/>
          <w:sz w:val="28"/>
          <w:szCs w:val="28"/>
          <w:rtl/>
          <w:lang w:bidi="ar-IQ"/>
        </w:rPr>
        <w:t xml:space="preserve">: </w:t>
      </w:r>
    </w:p>
    <w:p w:rsidR="0095672D" w:rsidRPr="009D1EEF" w:rsidRDefault="0095672D" w:rsidP="002B0C99">
      <w:pPr>
        <w:pStyle w:val="a3"/>
        <w:numPr>
          <w:ilvl w:val="0"/>
          <w:numId w:val="9"/>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rPr>
        <w:t xml:space="preserve">ما صحّ عن سيدتنا عائشة </w:t>
      </w:r>
      <w:r w:rsidRPr="009D1EEF">
        <w:rPr>
          <w:rFonts w:ascii="Traditional Arabic" w:hAnsi="Traditional Arabic" w:cs="Traditional Arabic"/>
          <w:sz w:val="28"/>
          <w:szCs w:val="28"/>
          <w:vertAlign w:val="superscript"/>
          <w:rtl/>
          <w:lang w:bidi="ar-IQ"/>
        </w:rPr>
        <w:t>–رضي الله عنها-</w:t>
      </w:r>
      <w:r w:rsidRPr="009D1EEF">
        <w:rPr>
          <w:rFonts w:ascii="Traditional Arabic" w:hAnsi="Traditional Arabic" w:cs="Traditional Arabic"/>
          <w:sz w:val="28"/>
          <w:szCs w:val="28"/>
          <w:rtl/>
          <w:lang w:bidi="ar-IQ"/>
        </w:rPr>
        <w:t xml:space="preserve"> </w:t>
      </w:r>
      <w:r w:rsidR="00AF19C9">
        <w:rPr>
          <w:rFonts w:ascii="Traditional Arabic" w:hAnsi="Traditional Arabic" w:cs="Traditional Arabic"/>
          <w:sz w:val="28"/>
          <w:szCs w:val="28"/>
          <w:rtl/>
        </w:rPr>
        <w:t>قالت</w:t>
      </w:r>
      <w:r w:rsidRPr="009D1EEF">
        <w:rPr>
          <w:rFonts w:ascii="Traditional Arabic" w:hAnsi="Traditional Arabic" w:cs="Traditional Arabic"/>
          <w:sz w:val="28"/>
          <w:szCs w:val="28"/>
          <w:rtl/>
        </w:rPr>
        <w:t xml:space="preserve">: </w:t>
      </w:r>
      <w:r w:rsidRPr="009D1EEF">
        <w:rPr>
          <w:rFonts w:ascii="Traditional Arabic" w:hAnsi="Traditional Arabic" w:cs="Traditional Arabic"/>
          <w:sz w:val="28"/>
          <w:szCs w:val="28"/>
          <w:rtl/>
          <w:lang w:bidi="ar-IQ"/>
        </w:rPr>
        <w:t xml:space="preserve">قدم رسول الله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من سفر، وقد سترت بقرام</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72"/>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لي على سهوة</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73"/>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لي فيها تماثيل، فلما رآه رسول الله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هتكه، وقال: (( أشد الناس عذاباً يوم القيامة الذين يضاهون بخلق الله)) قالت: فجعلناه وسادة أو وسادتين</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74"/>
      </w:r>
      <w:r w:rsidRPr="009D1EEF">
        <w:rPr>
          <w:rFonts w:ascii="Traditional Arabic" w:hAnsi="Traditional Arabic" w:cs="Traditional Arabic"/>
          <w:sz w:val="28"/>
          <w:szCs w:val="28"/>
          <w:vertAlign w:val="superscript"/>
          <w:rtl/>
          <w:lang w:bidi="ar-IQ"/>
        </w:rPr>
        <w:t>)</w:t>
      </w:r>
      <w:r w:rsidR="00AF19C9">
        <w:rPr>
          <w:rFonts w:ascii="Traditional Arabic" w:hAnsi="Traditional Arabic" w:cs="Traditional Arabic"/>
          <w:sz w:val="28"/>
          <w:szCs w:val="28"/>
          <w:rtl/>
          <w:lang w:bidi="ar-IQ"/>
        </w:rPr>
        <w:t>، وفي رواية أخرى</w:t>
      </w:r>
      <w:r w:rsidRPr="009D1EEF">
        <w:rPr>
          <w:rFonts w:ascii="Traditional Arabic" w:hAnsi="Traditional Arabic" w:cs="Traditional Arabic"/>
          <w:sz w:val="28"/>
          <w:szCs w:val="28"/>
          <w:rtl/>
          <w:lang w:bidi="ar-IQ"/>
        </w:rPr>
        <w:t>: (( الذين يشبهون بخلق الله))</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75"/>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AF19C9" w:rsidP="002B0C99">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وجه الدلالة</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دلّ الحديث الشريف على حرمة تصوير ذي الروح مطلقاً، وإن لم ينو المصور بها مضاهاة خلق الله تعالى ومحاكاته، ولو صُنعت لما يمتهن ويهان، والرسوم المتحركة ضمت العلة التي من أجلها حرمت الصور، والقول بقطع الرأس وجعله منفصلاً عن بدن ما له روح لا يدخل في النهي، لأن ذلك ليس بصورة إنسان أو حيوان، وحتى لو فهم معنى الصورة بعد النقص، فلا يمكن لهذا الإنسان أو الحيوان أن يحيا بدون رأس وبذلك تخرج عن النهي والوعيد للبعد عن مضاهاة خلق الله تعالى</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76"/>
      </w:r>
      <w:r w:rsidR="0095672D" w:rsidRPr="009D1EEF">
        <w:rPr>
          <w:rFonts w:ascii="Traditional Arabic" w:hAnsi="Traditional Arabic" w:cs="Traditional Arabic"/>
          <w:sz w:val="28"/>
          <w:szCs w:val="28"/>
          <w:vertAlign w:val="superscript"/>
          <w:rtl/>
          <w:lang w:bidi="ar-IQ"/>
        </w:rPr>
        <w:t xml:space="preserve">) </w:t>
      </w:r>
      <w:r w:rsidR="0095672D" w:rsidRPr="009D1EEF">
        <w:rPr>
          <w:rFonts w:ascii="Traditional Arabic" w:hAnsi="Traditional Arabic" w:cs="Traditional Arabic"/>
          <w:sz w:val="28"/>
          <w:szCs w:val="28"/>
          <w:rtl/>
          <w:lang w:bidi="ar-IQ"/>
        </w:rPr>
        <w:t xml:space="preserve">. </w:t>
      </w:r>
    </w:p>
    <w:p w:rsidR="0095672D" w:rsidRPr="009D1EEF" w:rsidRDefault="0094303F" w:rsidP="002B0C99">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اعترض</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بأن الوعيد الشديد الوارد في الحديث هو للصور المكرمة، </w:t>
      </w:r>
      <w:r w:rsidR="00070953" w:rsidRPr="009D1EEF">
        <w:rPr>
          <w:rFonts w:ascii="Traditional Arabic" w:hAnsi="Traditional Arabic" w:cs="Traditional Arabic" w:hint="cs"/>
          <w:sz w:val="28"/>
          <w:szCs w:val="28"/>
          <w:rtl/>
          <w:lang w:bidi="ar-IQ"/>
        </w:rPr>
        <w:t>لأن</w:t>
      </w:r>
      <w:r w:rsidR="0095672D" w:rsidRPr="009D1EEF">
        <w:rPr>
          <w:rFonts w:ascii="Traditional Arabic" w:hAnsi="Traditional Arabic" w:cs="Traditional Arabic"/>
          <w:sz w:val="28"/>
          <w:szCs w:val="28"/>
          <w:rtl/>
          <w:lang w:bidi="ar-IQ"/>
        </w:rPr>
        <w:t xml:space="preserve"> التكريم والتعظيم فيه شيء من العبادة والشرك بالله والعياذ بالله، أما إذا امتهنت هذه الصور بالوطء والاتكاء كعملها بساط أو وسادة فجائز لا يشمله الوعيد، ويؤيد ذلك كلام سيدتنا عائشة </w:t>
      </w:r>
      <w:r w:rsidR="0095672D" w:rsidRPr="009D1EEF">
        <w:rPr>
          <w:rFonts w:ascii="Traditional Arabic" w:hAnsi="Traditional Arabic" w:cs="Traditional Arabic"/>
          <w:sz w:val="28"/>
          <w:szCs w:val="28"/>
          <w:vertAlign w:val="superscript"/>
          <w:rtl/>
          <w:lang w:bidi="ar-IQ"/>
        </w:rPr>
        <w:t>–رضي الله عنها-</w:t>
      </w:r>
      <w:r>
        <w:rPr>
          <w:rFonts w:ascii="Traditional Arabic" w:hAnsi="Traditional Arabic" w:cs="Traditional Arabic"/>
          <w:sz w:val="28"/>
          <w:szCs w:val="28"/>
          <w:rtl/>
          <w:lang w:bidi="ar-IQ"/>
        </w:rPr>
        <w:t xml:space="preserve"> نفسها عندما قالت</w:t>
      </w:r>
      <w:r w:rsidR="0095672D" w:rsidRPr="009D1EEF">
        <w:rPr>
          <w:rFonts w:ascii="Traditional Arabic" w:hAnsi="Traditional Arabic" w:cs="Traditional Arabic"/>
          <w:sz w:val="28"/>
          <w:szCs w:val="28"/>
          <w:rtl/>
          <w:lang w:bidi="ar-IQ"/>
        </w:rPr>
        <w:t xml:space="preserve">: فجعلناه وسادة أو وسادتين، ومشاهدة الرسوم المتحركة فيه شيء من التعظيم . </w:t>
      </w:r>
    </w:p>
    <w:p w:rsidR="0095672D" w:rsidRPr="009D1EEF" w:rsidRDefault="0095672D" w:rsidP="002B0C99">
      <w:pPr>
        <w:pStyle w:val="a3"/>
        <w:numPr>
          <w:ilvl w:val="0"/>
          <w:numId w:val="8"/>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 xml:space="preserve">وما صحّ عن رسول الله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((من صوَّر صورة في الدنيا كلف يوم القيامة أن ينفخ فيها الروح، وليس بنافخ))</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77"/>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w:t>
      </w:r>
    </w:p>
    <w:p w:rsidR="0095672D" w:rsidRPr="009D1EEF" w:rsidRDefault="00070953" w:rsidP="002B0C99">
      <w:pPr>
        <w:pStyle w:val="a3"/>
        <w:ind w:left="142"/>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وجه الدلالة</w:t>
      </w:r>
      <w:r w:rsidR="0095672D" w:rsidRPr="009D1EEF">
        <w:rPr>
          <w:rFonts w:ascii="Traditional Arabic" w:hAnsi="Traditional Arabic" w:cs="Traditional Arabic"/>
          <w:b/>
          <w:bCs/>
          <w:sz w:val="28"/>
          <w:szCs w:val="28"/>
          <w:rtl/>
          <w:lang w:bidi="ar-IQ"/>
        </w:rPr>
        <w:t xml:space="preserve">: </w:t>
      </w:r>
      <w:r w:rsidR="0095672D" w:rsidRPr="009D1EEF">
        <w:rPr>
          <w:rFonts w:ascii="Traditional Arabic" w:hAnsi="Traditional Arabic" w:cs="Traditional Arabic"/>
          <w:sz w:val="28"/>
          <w:szCs w:val="28"/>
          <w:rtl/>
          <w:lang w:bidi="ar-IQ"/>
        </w:rPr>
        <w:t>إن قوله ((من صوَّر صورة ... )) نكرة في سياق الشرط، والنكرة في سياق الشرط تفيد العموم، فالوعيد الوارد في الحديث لكل صورة من ذوات الروح، سواء صنعها للأطفال أو غيرهم</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78"/>
      </w:r>
      <w:r w:rsidR="0095672D" w:rsidRPr="009D1EEF">
        <w:rPr>
          <w:rFonts w:ascii="Traditional Arabic" w:hAnsi="Traditional Arabic" w:cs="Traditional Arabic"/>
          <w:sz w:val="28"/>
          <w:szCs w:val="28"/>
          <w:vertAlign w:val="superscript"/>
          <w:rtl/>
          <w:lang w:bidi="ar-IQ"/>
        </w:rPr>
        <w:t xml:space="preserve">) </w:t>
      </w:r>
      <w:r w:rsidR="0095672D" w:rsidRPr="009D1EEF">
        <w:rPr>
          <w:rFonts w:ascii="Traditional Arabic" w:hAnsi="Traditional Arabic" w:cs="Traditional Arabic"/>
          <w:sz w:val="28"/>
          <w:szCs w:val="28"/>
          <w:rtl/>
          <w:lang w:bidi="ar-IQ"/>
        </w:rPr>
        <w:t xml:space="preserve">. </w:t>
      </w:r>
    </w:p>
    <w:p w:rsidR="0095672D" w:rsidRPr="009D1EEF" w:rsidRDefault="0094303F" w:rsidP="002B0C99">
      <w:pPr>
        <w:pStyle w:val="a3"/>
        <w:numPr>
          <w:ilvl w:val="0"/>
          <w:numId w:val="14"/>
        </w:numPr>
        <w:jc w:val="both"/>
        <w:rPr>
          <w:rFonts w:ascii="Traditional Arabic" w:hAnsi="Traditional Arabic" w:cs="Traditional Arabic"/>
          <w:sz w:val="28"/>
          <w:szCs w:val="28"/>
          <w:lang w:bidi="ar-IQ"/>
        </w:rPr>
      </w:pPr>
      <w:r>
        <w:rPr>
          <w:rFonts w:ascii="Traditional Arabic" w:hAnsi="Traditional Arabic" w:cs="Traditional Arabic"/>
          <w:sz w:val="28"/>
          <w:szCs w:val="28"/>
          <w:rtl/>
          <w:lang w:bidi="ar-IQ"/>
        </w:rPr>
        <w:t xml:space="preserve">ما تولده الرسوم المتحركة من </w:t>
      </w:r>
      <w:r w:rsidR="0095672D" w:rsidRPr="009D1EEF">
        <w:rPr>
          <w:rFonts w:ascii="Traditional Arabic" w:hAnsi="Traditional Arabic" w:cs="Traditional Arabic"/>
          <w:sz w:val="28"/>
          <w:szCs w:val="28"/>
          <w:rtl/>
          <w:lang w:bidi="ar-IQ"/>
        </w:rPr>
        <w:t>آثار خطيرة، ومفاسد جسيمة منها، إضعاف انتماء الطفل لبيئته ووطنه؛ لأنَّ غالب ما يشاهده ويتربى عليه في الرسوم المتحركة من بيئة وأشخاص من مجتمع لا ينتمي لمجتمعنا لغة ولا سمة .</w:t>
      </w:r>
    </w:p>
    <w:p w:rsidR="0095672D" w:rsidRPr="009D1EEF" w:rsidRDefault="0095672D" w:rsidP="002B0C99">
      <w:pPr>
        <w:pStyle w:val="a3"/>
        <w:jc w:val="both"/>
        <w:rPr>
          <w:rFonts w:ascii="Traditional Arabic" w:hAnsi="Traditional Arabic" w:cs="Traditional Arabic"/>
          <w:sz w:val="28"/>
          <w:szCs w:val="28"/>
          <w:rtl/>
        </w:rPr>
      </w:pPr>
      <w:r w:rsidRPr="009D1EEF">
        <w:rPr>
          <w:rFonts w:ascii="Traditional Arabic" w:hAnsi="Traditional Arabic" w:cs="Traditional Arabic"/>
          <w:b/>
          <w:bCs/>
          <w:sz w:val="28"/>
          <w:szCs w:val="28"/>
          <w:rtl/>
          <w:lang w:bidi="ar-IQ"/>
        </w:rPr>
        <w:lastRenderedPageBreak/>
        <w:t>ا</w:t>
      </w:r>
      <w:r w:rsidR="0094303F">
        <w:rPr>
          <w:rFonts w:ascii="Traditional Arabic" w:hAnsi="Traditional Arabic" w:cs="Traditional Arabic"/>
          <w:b/>
          <w:bCs/>
          <w:sz w:val="28"/>
          <w:szCs w:val="28"/>
          <w:rtl/>
          <w:lang w:bidi="ar-IQ"/>
        </w:rPr>
        <w:t>لقول الثاني</w:t>
      </w:r>
      <w:r w:rsidRPr="009D1EEF">
        <w:rPr>
          <w:rFonts w:ascii="Traditional Arabic" w:hAnsi="Traditional Arabic" w:cs="Traditional Arabic"/>
          <w:b/>
          <w:bCs/>
          <w:sz w:val="28"/>
          <w:szCs w:val="28"/>
          <w:rtl/>
          <w:lang w:bidi="ar-IQ"/>
        </w:rPr>
        <w:t>:</w:t>
      </w:r>
      <w:r w:rsidRPr="009D1EEF">
        <w:rPr>
          <w:rFonts w:ascii="Traditional Arabic" w:hAnsi="Traditional Arabic" w:cs="Traditional Arabic"/>
          <w:sz w:val="28"/>
          <w:szCs w:val="28"/>
          <w:rtl/>
          <w:lang w:bidi="ar-IQ"/>
        </w:rPr>
        <w:t xml:space="preserve"> </w:t>
      </w:r>
      <w:r w:rsidRPr="009D1EEF">
        <w:rPr>
          <w:rFonts w:ascii="Traditional Arabic" w:hAnsi="Traditional Arabic" w:cs="Traditional Arabic"/>
          <w:sz w:val="28"/>
          <w:szCs w:val="28"/>
          <w:rtl/>
        </w:rPr>
        <w:t>جواز صناعة الرسوم المتحركة ومشاهدتها مطلقاً تخريجاً على لعب البنات المرخص بها، إليه ذهب الحنفية، والمالكية، والشافعية، وبعض المتأخرين من الحنابلة</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79"/>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 </w:t>
      </w:r>
    </w:p>
    <w:p w:rsidR="0095672D" w:rsidRPr="009D1EEF" w:rsidRDefault="0094303F" w:rsidP="002B0C99">
      <w:pPr>
        <w:pStyle w:val="a3"/>
        <w:jc w:val="both"/>
        <w:rPr>
          <w:rFonts w:ascii="Traditional Arabic" w:hAnsi="Traditional Arabic" w:cs="Traditional Arabic"/>
          <w:sz w:val="28"/>
          <w:szCs w:val="28"/>
          <w:rtl/>
          <w:lang w:bidi="ar-IQ"/>
        </w:rPr>
      </w:pPr>
      <w:r>
        <w:rPr>
          <w:rFonts w:ascii="Traditional Arabic" w:hAnsi="Traditional Arabic" w:cs="Traditional Arabic"/>
          <w:sz w:val="28"/>
          <w:szCs w:val="28"/>
          <w:rtl/>
          <w:lang w:bidi="ar-IQ"/>
        </w:rPr>
        <w:t xml:space="preserve">يقول </w:t>
      </w:r>
      <w:proofErr w:type="spellStart"/>
      <w:r>
        <w:rPr>
          <w:rFonts w:ascii="Traditional Arabic" w:hAnsi="Traditional Arabic" w:cs="Traditional Arabic"/>
          <w:sz w:val="28"/>
          <w:szCs w:val="28"/>
          <w:rtl/>
          <w:lang w:bidi="ar-IQ"/>
        </w:rPr>
        <w:t>النفراوي</w:t>
      </w:r>
      <w:proofErr w:type="spellEnd"/>
      <w:r w:rsidR="0095672D" w:rsidRPr="009D1EEF">
        <w:rPr>
          <w:rFonts w:ascii="Traditional Arabic" w:hAnsi="Traditional Arabic" w:cs="Traditional Arabic"/>
          <w:sz w:val="28"/>
          <w:szCs w:val="28"/>
          <w:rtl/>
          <w:lang w:bidi="ar-IQ"/>
        </w:rPr>
        <w:t>: "يستثنى مما له ظل قائم المجمع على حرمته صور لعب البنات فإنه لا تحرم"</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80"/>
      </w:r>
      <w:r w:rsidR="0095672D" w:rsidRPr="009D1EEF">
        <w:rPr>
          <w:rFonts w:ascii="Traditional Arabic" w:hAnsi="Traditional Arabic" w:cs="Traditional Arabic"/>
          <w:sz w:val="28"/>
          <w:szCs w:val="28"/>
          <w:vertAlign w:val="superscript"/>
          <w:rtl/>
          <w:lang w:bidi="ar-IQ"/>
        </w:rPr>
        <w:t xml:space="preserve">) </w:t>
      </w:r>
      <w:r w:rsidR="0095672D" w:rsidRPr="009D1EEF">
        <w:rPr>
          <w:rFonts w:ascii="Traditional Arabic" w:hAnsi="Traditional Arabic" w:cs="Traditional Arabic"/>
          <w:sz w:val="28"/>
          <w:szCs w:val="28"/>
          <w:rtl/>
          <w:lang w:bidi="ar-IQ"/>
        </w:rPr>
        <w:t>.</w:t>
      </w:r>
    </w:p>
    <w:p w:rsidR="0095672D" w:rsidRPr="009D1EEF" w:rsidRDefault="0094303F" w:rsidP="002B0C99">
      <w:pPr>
        <w:pStyle w:val="a3"/>
        <w:jc w:val="both"/>
        <w:rPr>
          <w:rFonts w:ascii="Traditional Arabic" w:hAnsi="Traditional Arabic" w:cs="Traditional Arabic"/>
          <w:b/>
          <w:bCs/>
          <w:sz w:val="28"/>
          <w:szCs w:val="28"/>
          <w:rtl/>
          <w:lang w:bidi="ar-IQ"/>
        </w:rPr>
      </w:pPr>
      <w:r>
        <w:rPr>
          <w:rFonts w:ascii="Traditional Arabic" w:hAnsi="Traditional Arabic" w:cs="Traditional Arabic"/>
          <w:b/>
          <w:bCs/>
          <w:sz w:val="28"/>
          <w:szCs w:val="28"/>
          <w:rtl/>
          <w:lang w:bidi="ar-IQ"/>
        </w:rPr>
        <w:t>وحجتهم</w:t>
      </w:r>
      <w:r w:rsidR="0095672D" w:rsidRPr="009D1EEF">
        <w:rPr>
          <w:rFonts w:ascii="Traditional Arabic" w:hAnsi="Traditional Arabic" w:cs="Traditional Arabic"/>
          <w:b/>
          <w:bCs/>
          <w:sz w:val="28"/>
          <w:szCs w:val="28"/>
          <w:rtl/>
          <w:lang w:bidi="ar-IQ"/>
        </w:rPr>
        <w:t xml:space="preserve">: </w:t>
      </w:r>
    </w:p>
    <w:p w:rsidR="0095672D" w:rsidRPr="009D1EEF" w:rsidRDefault="0095672D" w:rsidP="002B0C99">
      <w:pPr>
        <w:pStyle w:val="a3"/>
        <w:numPr>
          <w:ilvl w:val="0"/>
          <w:numId w:val="7"/>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 xml:space="preserve">البراءة الأصلية، لما لم يكن الكرتون من أمور العبادات وإنما هو من العادات كان مباحاً كغيره، قال تعالى: </w:t>
      </w:r>
      <w:r w:rsidRPr="009D1EEF">
        <w:rPr>
          <w:rFonts w:ascii="Traditional Arabic" w:hAnsi="Traditional Arabic" w:cs="Traditional Arabic"/>
          <w:sz w:val="28"/>
          <w:szCs w:val="28"/>
          <w:lang w:bidi="ar-IQ"/>
        </w:rPr>
        <w:sym w:font="AGA Arabesque" w:char="F029"/>
      </w:r>
      <w:r w:rsidRPr="009D1EEF">
        <w:rPr>
          <w:rFonts w:ascii="Traditional Arabic" w:hAnsi="Traditional Arabic" w:cs="Traditional Arabic"/>
          <w:sz w:val="28"/>
          <w:szCs w:val="28"/>
          <w:rtl/>
          <w:lang w:bidi="ar-IQ"/>
        </w:rPr>
        <w:t>هُوَ الَّذِي خَلَقَ لَكُمْ مَا فِي الْأَرْضِ جَمِيعًا</w:t>
      </w:r>
      <w:r w:rsidRPr="009D1EEF">
        <w:rPr>
          <w:rFonts w:ascii="Traditional Arabic" w:hAnsi="Traditional Arabic" w:cs="Traditional Arabic"/>
          <w:sz w:val="28"/>
          <w:szCs w:val="28"/>
          <w:lang w:bidi="ar-IQ"/>
        </w:rPr>
        <w:sym w:font="AGA Arabesque" w:char="F028"/>
      </w:r>
      <w:r w:rsidRPr="0094303F">
        <w:rPr>
          <w:rFonts w:ascii="Traditional Arabic" w:hAnsi="Traditional Arabic" w:cs="Traditional Arabic"/>
          <w:sz w:val="28"/>
          <w:szCs w:val="28"/>
          <w:vertAlign w:val="superscript"/>
          <w:rtl/>
          <w:lang w:bidi="ar-IQ"/>
        </w:rPr>
        <w:t>(</w:t>
      </w:r>
      <w:r w:rsidRPr="0094303F">
        <w:rPr>
          <w:rStyle w:val="a5"/>
          <w:rFonts w:ascii="Traditional Arabic" w:hAnsi="Traditional Arabic" w:cs="Traditional Arabic"/>
          <w:sz w:val="28"/>
          <w:szCs w:val="28"/>
          <w:rtl/>
          <w:lang w:bidi="ar-IQ"/>
        </w:rPr>
        <w:footnoteReference w:id="81"/>
      </w:r>
      <w:r w:rsidRPr="0094303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وعلى من يُحرّم أن يأتي بالدليل، والكرتون ذاته مجرداً ليس فيه إسفاف ولا مجون ولا مخالفة شرعية، ولم يرو أي نص بتحريمه .  </w:t>
      </w:r>
    </w:p>
    <w:p w:rsidR="0095672D" w:rsidRPr="009D1EEF" w:rsidRDefault="0095672D" w:rsidP="002B0C99">
      <w:pPr>
        <w:pStyle w:val="a3"/>
        <w:numPr>
          <w:ilvl w:val="0"/>
          <w:numId w:val="7"/>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 xml:space="preserve">القياس على ما جاء في حديث عائشة </w:t>
      </w:r>
      <w:r w:rsidRPr="009D1EEF">
        <w:rPr>
          <w:rFonts w:ascii="Traditional Arabic" w:hAnsi="Traditional Arabic" w:cs="Traditional Arabic"/>
          <w:sz w:val="28"/>
          <w:szCs w:val="28"/>
          <w:vertAlign w:val="superscript"/>
          <w:rtl/>
          <w:lang w:bidi="ar-IQ"/>
        </w:rPr>
        <w:t>-رضي الله عنها-</w:t>
      </w:r>
      <w:r w:rsidRPr="009D1EEF">
        <w:rPr>
          <w:rFonts w:ascii="Traditional Arabic" w:hAnsi="Traditional Arabic" w:cs="Traditional Arabic"/>
          <w:sz w:val="28"/>
          <w:szCs w:val="28"/>
          <w:rtl/>
          <w:lang w:bidi="ar-IQ"/>
        </w:rPr>
        <w:t>،</w:t>
      </w:r>
      <w:r w:rsidRPr="009D1EEF">
        <w:rPr>
          <w:rFonts w:ascii="Traditional Arabic" w:hAnsi="Traditional Arabic" w:cs="Traditional Arabic"/>
          <w:sz w:val="28"/>
          <w:szCs w:val="28"/>
          <w:vertAlign w:val="superscript"/>
          <w:rtl/>
          <w:lang w:bidi="ar-IQ"/>
        </w:rPr>
        <w:t xml:space="preserve"> </w:t>
      </w:r>
      <w:r w:rsidRPr="009D1EEF">
        <w:rPr>
          <w:rFonts w:ascii="Traditional Arabic" w:hAnsi="Traditional Arabic" w:cs="Traditional Arabic"/>
          <w:sz w:val="28"/>
          <w:szCs w:val="28"/>
          <w:rtl/>
          <w:lang w:bidi="ar-IQ"/>
        </w:rPr>
        <w:t xml:space="preserve">من الرخصة بلعب الأطفال، فقالت: قدم رسول الله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من غزوة تبوك، أو خيبر وفي سهوتها ستر، فهبت ريح فكشفت ناحية الستر عن بنات لعائشة لعب، فقال: ((ما هذا يا عائشة؟)) قالت: بناتي، ورأى بينهن فرساً له جناحان من رقاع، فقال: ((ما هذا الذي أرى وسطهن؟)) قالت: فرس، قال: ((وما هذا الذي عليه؟)) قالت: جناحان، قال: ((فرس له جناحان؟)) قالت: أما سمعت أن لسليمان خيلاً لها أجنحة؟ قالت: فضحك حتى رأيت نواجذه</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82"/>
      </w:r>
      <w:r w:rsidRPr="009D1EEF">
        <w:rPr>
          <w:rFonts w:ascii="Traditional Arabic" w:hAnsi="Traditional Arabic" w:cs="Traditional Arabic"/>
          <w:sz w:val="28"/>
          <w:szCs w:val="28"/>
          <w:vertAlign w:val="superscript"/>
          <w:rtl/>
          <w:lang w:bidi="ar-IQ"/>
        </w:rPr>
        <w:t xml:space="preserve">) </w:t>
      </w:r>
      <w:r w:rsidRPr="009D1EEF">
        <w:rPr>
          <w:rFonts w:ascii="Traditional Arabic" w:hAnsi="Traditional Arabic" w:cs="Traditional Arabic"/>
          <w:sz w:val="28"/>
          <w:szCs w:val="28"/>
          <w:rtl/>
          <w:lang w:bidi="ar-IQ"/>
        </w:rPr>
        <w:t>.</w:t>
      </w:r>
    </w:p>
    <w:p w:rsidR="0095672D" w:rsidRPr="009D1EEF" w:rsidRDefault="0094303F" w:rsidP="002B0C99">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وجه الدلالة</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استدل بالحديث على جواز صناعة الرسوم المتحركة ومشاهدتها من أجل تسلية الأطفال بها، وخص ذلك من عموم النهي عن اتخاذ الصور، لأن النبي </w:t>
      </w:r>
      <w:r w:rsidR="0095672D" w:rsidRPr="009D1EEF">
        <w:rPr>
          <w:rFonts w:ascii="Traditional Arabic" w:hAnsi="Traditional Arabic" w:cs="Traditional Arabic"/>
          <w:sz w:val="28"/>
          <w:szCs w:val="28"/>
          <w:lang w:bidi="ar-IQ"/>
        </w:rPr>
        <w:sym w:font="AGA Arabesque" w:char="F072"/>
      </w:r>
      <w:r w:rsidR="0095672D" w:rsidRPr="009D1EEF">
        <w:rPr>
          <w:rFonts w:ascii="Traditional Arabic" w:hAnsi="Traditional Arabic" w:cs="Traditional Arabic"/>
          <w:sz w:val="28"/>
          <w:szCs w:val="28"/>
          <w:rtl/>
          <w:lang w:bidi="ar-IQ"/>
        </w:rPr>
        <w:t xml:space="preserve"> أقرّ عائشة </w:t>
      </w:r>
      <w:r w:rsidR="0095672D" w:rsidRPr="009D1EEF">
        <w:rPr>
          <w:rFonts w:ascii="Traditional Arabic" w:hAnsi="Traditional Arabic" w:cs="Traditional Arabic"/>
          <w:sz w:val="28"/>
          <w:szCs w:val="28"/>
          <w:vertAlign w:val="superscript"/>
          <w:rtl/>
          <w:lang w:bidi="ar-IQ"/>
        </w:rPr>
        <w:t>-رضي الله عنها-</w:t>
      </w:r>
      <w:r w:rsidR="0095672D" w:rsidRPr="009D1EEF">
        <w:rPr>
          <w:rFonts w:ascii="Traditional Arabic" w:hAnsi="Traditional Arabic" w:cs="Traditional Arabic"/>
          <w:sz w:val="28"/>
          <w:szCs w:val="28"/>
          <w:rtl/>
          <w:lang w:bidi="ar-IQ"/>
        </w:rPr>
        <w:t xml:space="preserve"> على لعبها بتماثيل الخيل المذكورة في الحديث، وإقراره لها يدل على الجواز، ولو كان اللعب بتلك اللعب محرماً لنهى النبي </w:t>
      </w:r>
      <w:r w:rsidR="0095672D" w:rsidRPr="009D1EEF">
        <w:rPr>
          <w:rFonts w:ascii="Traditional Arabic" w:hAnsi="Traditional Arabic" w:cs="Traditional Arabic"/>
          <w:sz w:val="28"/>
          <w:szCs w:val="28"/>
          <w:lang w:bidi="ar-IQ"/>
        </w:rPr>
        <w:sym w:font="AGA Arabesque" w:char="F072"/>
      </w:r>
      <w:r w:rsidR="0095672D" w:rsidRPr="009D1EEF">
        <w:rPr>
          <w:rFonts w:ascii="Traditional Arabic" w:hAnsi="Traditional Arabic" w:cs="Traditional Arabic"/>
          <w:sz w:val="28"/>
          <w:szCs w:val="28"/>
          <w:rtl/>
          <w:lang w:bidi="ar-IQ"/>
        </w:rPr>
        <w:t xml:space="preserve"> عنه أشد النهي، كما شدد على صناعة التصاوير الأخرى، فلما سكت عن ذلك الصنيع دلّ على الجواز، سيما أن ذلك بيت النبوة على مرأى ومسمع من صاحب الشريعة </w:t>
      </w:r>
      <w:r w:rsidR="0095672D" w:rsidRPr="009D1EEF">
        <w:rPr>
          <w:rFonts w:ascii="Traditional Arabic" w:hAnsi="Traditional Arabic" w:cs="Traditional Arabic"/>
          <w:sz w:val="28"/>
          <w:szCs w:val="28"/>
          <w:lang w:bidi="ar-IQ"/>
        </w:rPr>
        <w:sym w:font="AGA Arabesque" w:char="F072"/>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83"/>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D1EEF" w:rsidRDefault="00F27487" w:rsidP="002B0C99">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اعترض</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بأن ذلك كان جائزاً قبل التحريم، ثم بعد ذلك نسخ بالأحاديث الواردة بشأن تحريم التصوير، فصارت محرمة بعد جوازها، وعليه لا تجوز الرسوم المتحركة</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84"/>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D1EEF" w:rsidRDefault="00F27487"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hint="cs"/>
          <w:b/>
          <w:bCs/>
          <w:sz w:val="28"/>
          <w:szCs w:val="28"/>
          <w:rtl/>
          <w:lang w:bidi="ar-IQ"/>
        </w:rPr>
        <w:t>أجيب</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بأن النسخ لا يمكن أن يثبت بالاحتمال المجرد، وإنما يثبت بالتأريخ الذي يدل على أن الناسخ متأخر، ولم يرد أن جواز اتخاذ اللعب كان متقدماً، وأحاديث التصوير كلها متأخرة</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85"/>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D1EEF" w:rsidRDefault="0095672D"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 xml:space="preserve">   ثم لا يصار إلى النسخ إلا عند تعذر الجمع بين الدليلين، أما مع إمكان الجمع بينهما فلا يصار إلى ذلك، لأن الجمع بينهما عمل بالدليلين معاً، بينما القول بالنسخ فيه إبطال لأحد الدليلين، فينبغي تضييق هذا الباب، ولا يلجأ إليه إلا بدليل واضح وصريح</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86"/>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lastRenderedPageBreak/>
        <w:t xml:space="preserve">   ثم أن الذي يظهر في المسألة أن المتأخر هو إباحة لعب الأطفال، وذلك لأن عائشة </w:t>
      </w:r>
      <w:r w:rsidRPr="009D1EEF">
        <w:rPr>
          <w:rFonts w:ascii="Traditional Arabic" w:hAnsi="Traditional Arabic" w:cs="Traditional Arabic"/>
          <w:sz w:val="28"/>
          <w:szCs w:val="28"/>
          <w:vertAlign w:val="superscript"/>
          <w:rtl/>
          <w:lang w:bidi="ar-IQ"/>
        </w:rPr>
        <w:t>-رضي الله عنها-</w:t>
      </w:r>
      <w:r w:rsidRPr="009D1EEF">
        <w:rPr>
          <w:rFonts w:ascii="Traditional Arabic" w:hAnsi="Traditional Arabic" w:cs="Traditional Arabic"/>
          <w:sz w:val="28"/>
          <w:szCs w:val="28"/>
          <w:rtl/>
          <w:lang w:bidi="ar-IQ"/>
        </w:rPr>
        <w:t xml:space="preserve"> ذكرت بأن القصة كانت بعد رجوع النبي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من غزوة تبوك، أو خيبر وهاتان الغزوتان كانت من الغزوات المتأخرة، فقد كانت غزوة تبوك في شهر رجب من العام التاسع الهجري، بعد العودة من حصار الطائف بنحو ستة أشهر</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87"/>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وأما غزوة خيبر فإنها كانت في محرم من السنة السابعة للهجرة</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88"/>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2B0C99">
      <w:pPr>
        <w:pStyle w:val="a3"/>
        <w:numPr>
          <w:ilvl w:val="0"/>
          <w:numId w:val="7"/>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ومثله ما صحّ عنها</w:t>
      </w:r>
      <w:r w:rsidRPr="009D1EEF">
        <w:rPr>
          <w:rFonts w:ascii="Traditional Arabic" w:hAnsi="Traditional Arabic" w:cs="Traditional Arabic"/>
          <w:sz w:val="28"/>
          <w:szCs w:val="28"/>
          <w:vertAlign w:val="superscript"/>
          <w:rtl/>
          <w:lang w:bidi="ar-IQ"/>
        </w:rPr>
        <w:t>-رضي الله عنها-</w:t>
      </w:r>
      <w:r w:rsidRPr="009D1EEF">
        <w:rPr>
          <w:rFonts w:ascii="Traditional Arabic" w:hAnsi="Traditional Arabic" w:cs="Traditional Arabic"/>
          <w:sz w:val="28"/>
          <w:szCs w:val="28"/>
          <w:rtl/>
          <w:lang w:bidi="ar-IQ"/>
        </w:rPr>
        <w:t xml:space="preserve">، قالت: كنت ألعب بالبنات عند النبي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وكان لي صواحب يلعبن معي، ((فكان رسول الله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إذا دخل يتقمعن منه</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89"/>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فيسربهن إليّ</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90"/>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فيلعبن معي))</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91"/>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w:t>
      </w:r>
    </w:p>
    <w:p w:rsidR="0095672D" w:rsidRPr="009D1EEF" w:rsidRDefault="00070953" w:rsidP="002B0C99">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وجه الدلالة</w:t>
      </w:r>
      <w:r w:rsidR="0095672D" w:rsidRPr="009D1EEF">
        <w:rPr>
          <w:rFonts w:ascii="Traditional Arabic" w:hAnsi="Traditional Arabic" w:cs="Traditional Arabic"/>
          <w:b/>
          <w:bCs/>
          <w:sz w:val="28"/>
          <w:szCs w:val="28"/>
          <w:rtl/>
          <w:lang w:bidi="ar-IQ"/>
        </w:rPr>
        <w:t xml:space="preserve">: </w:t>
      </w:r>
      <w:r w:rsidR="00F27487">
        <w:rPr>
          <w:rFonts w:ascii="Traditional Arabic" w:hAnsi="Traditional Arabic" w:cs="Traditional Arabic"/>
          <w:sz w:val="28"/>
          <w:szCs w:val="28"/>
          <w:rtl/>
          <w:lang w:bidi="ar-IQ"/>
        </w:rPr>
        <w:t>والشاهد من الحديث قولها</w:t>
      </w:r>
      <w:r w:rsidR="0095672D" w:rsidRPr="009D1EEF">
        <w:rPr>
          <w:rFonts w:ascii="Traditional Arabic" w:hAnsi="Traditional Arabic" w:cs="Traditional Arabic"/>
          <w:sz w:val="28"/>
          <w:szCs w:val="28"/>
          <w:rtl/>
          <w:lang w:bidi="ar-IQ"/>
        </w:rPr>
        <w:t xml:space="preserve">: (كنت ألعب بالبنات عند النبي </w:t>
      </w:r>
      <w:r w:rsidR="0095672D" w:rsidRPr="009D1EEF">
        <w:rPr>
          <w:rFonts w:ascii="Traditional Arabic" w:hAnsi="Traditional Arabic" w:cs="Traditional Arabic"/>
          <w:sz w:val="28"/>
          <w:szCs w:val="28"/>
          <w:lang w:bidi="ar-IQ"/>
        </w:rPr>
        <w:sym w:font="AGA Arabesque" w:char="F072"/>
      </w:r>
      <w:r w:rsidR="0095672D" w:rsidRPr="009D1EEF">
        <w:rPr>
          <w:rFonts w:ascii="Traditional Arabic" w:hAnsi="Traditional Arabic" w:cs="Traditional Arabic"/>
          <w:sz w:val="28"/>
          <w:szCs w:val="28"/>
          <w:rtl/>
          <w:lang w:bidi="ar-IQ"/>
        </w:rPr>
        <w:t xml:space="preserve"> )، فإن هذا يدل على أن النبي </w:t>
      </w:r>
      <w:r w:rsidR="0095672D" w:rsidRPr="009D1EEF">
        <w:rPr>
          <w:rFonts w:ascii="Traditional Arabic" w:hAnsi="Traditional Arabic" w:cs="Traditional Arabic"/>
          <w:sz w:val="28"/>
          <w:szCs w:val="28"/>
          <w:lang w:bidi="ar-IQ"/>
        </w:rPr>
        <w:sym w:font="AGA Arabesque" w:char="F072"/>
      </w:r>
      <w:r w:rsidR="0095672D" w:rsidRPr="009D1EEF">
        <w:rPr>
          <w:rFonts w:ascii="Traditional Arabic" w:hAnsi="Traditional Arabic" w:cs="Traditional Arabic"/>
          <w:sz w:val="28"/>
          <w:szCs w:val="28"/>
          <w:rtl/>
          <w:lang w:bidi="ar-IQ"/>
        </w:rPr>
        <w:t xml:space="preserve"> أقرها على وجود هذه اللعب من التماثيل في بيته </w:t>
      </w:r>
      <w:r w:rsidR="0095672D" w:rsidRPr="009D1EEF">
        <w:rPr>
          <w:rFonts w:ascii="Traditional Arabic" w:hAnsi="Traditional Arabic" w:cs="Traditional Arabic"/>
          <w:sz w:val="28"/>
          <w:szCs w:val="28"/>
          <w:lang w:bidi="ar-IQ"/>
        </w:rPr>
        <w:sym w:font="AGA Arabesque" w:char="F072"/>
      </w:r>
      <w:r w:rsidR="0095672D" w:rsidRPr="009D1EEF">
        <w:rPr>
          <w:rFonts w:ascii="Traditional Arabic" w:hAnsi="Traditional Arabic" w:cs="Traditional Arabic"/>
          <w:sz w:val="28"/>
          <w:szCs w:val="28"/>
          <w:rtl/>
          <w:lang w:bidi="ar-IQ"/>
        </w:rPr>
        <w:t>، وعلى لعبها بها، فدل على جوازها، وجواز اللعب بها، وعليه تباح مشاهدة الرسوم المتحركة ولو كانت من ذوات الروح</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92"/>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78178A" w:rsidRPr="009D1EEF" w:rsidRDefault="00F27487" w:rsidP="00070953">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اعترض</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بأن الحادثة كانت قبل التحريم، ثم نسخت كما ذكرنا في الدليل الأول، وحتى لو قلنا بعدم النسخ فإن معنى قولها "ألعب بالبنات</w:t>
      </w:r>
      <w:r>
        <w:rPr>
          <w:rFonts w:ascii="Traditional Arabic" w:hAnsi="Traditional Arabic" w:cs="Traditional Arabic"/>
          <w:sz w:val="28"/>
          <w:szCs w:val="28"/>
          <w:rtl/>
          <w:lang w:bidi="ar-IQ"/>
        </w:rPr>
        <w:t>" أي</w:t>
      </w:r>
      <w:r w:rsidR="0095672D" w:rsidRPr="009D1EEF">
        <w:rPr>
          <w:rFonts w:ascii="Traditional Arabic" w:hAnsi="Traditional Arabic" w:cs="Traditional Arabic"/>
          <w:sz w:val="28"/>
          <w:szCs w:val="28"/>
          <w:rtl/>
          <w:lang w:bidi="ar-IQ"/>
        </w:rPr>
        <w:t>: ألعب مع البنات، فالباء ف</w:t>
      </w:r>
      <w:r>
        <w:rPr>
          <w:rFonts w:ascii="Traditional Arabic" w:hAnsi="Traditional Arabic" w:cs="Traditional Arabic"/>
          <w:sz w:val="28"/>
          <w:szCs w:val="28"/>
          <w:rtl/>
          <w:lang w:bidi="ar-IQ"/>
        </w:rPr>
        <w:t>ي الحديث بمعنى "مع" ويكون معناه</w:t>
      </w:r>
      <w:r w:rsidR="0095672D" w:rsidRPr="009D1EEF">
        <w:rPr>
          <w:rFonts w:ascii="Traditional Arabic" w:hAnsi="Traditional Arabic" w:cs="Traditional Arabic"/>
          <w:sz w:val="28"/>
          <w:szCs w:val="28"/>
          <w:rtl/>
          <w:lang w:bidi="ar-IQ"/>
        </w:rPr>
        <w:t>: كنت ألعب مع البنات اللاتي هن الجواري</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93"/>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D1EEF" w:rsidRDefault="00F27487" w:rsidP="002B0C99">
      <w:pPr>
        <w:pStyle w:val="a3"/>
        <w:jc w:val="both"/>
        <w:rPr>
          <w:rFonts w:ascii="Traditional Arabic" w:hAnsi="Traditional Arabic" w:cs="Traditional Arabic"/>
          <w:sz w:val="28"/>
          <w:szCs w:val="28"/>
          <w:lang w:bidi="ar-IQ"/>
        </w:rPr>
      </w:pPr>
      <w:r w:rsidRPr="009D1EEF">
        <w:rPr>
          <w:rFonts w:ascii="Traditional Arabic" w:hAnsi="Traditional Arabic" w:cs="Traditional Arabic" w:hint="cs"/>
          <w:b/>
          <w:bCs/>
          <w:sz w:val="28"/>
          <w:szCs w:val="28"/>
          <w:rtl/>
          <w:lang w:bidi="ar-IQ"/>
        </w:rPr>
        <w:t>أجيب</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بأنه وردت عدة روايات لقصة لعب سيدتنا عائشة، كلها تصرح بأن المراد بلُعب عائشة التي هي التماثيل المصورة، ومن أصرح ما ورد في ذلك ح</w:t>
      </w:r>
      <w:r>
        <w:rPr>
          <w:rFonts w:ascii="Traditional Arabic" w:hAnsi="Traditional Arabic" w:cs="Traditional Arabic"/>
          <w:sz w:val="28"/>
          <w:szCs w:val="28"/>
          <w:rtl/>
          <w:lang w:bidi="ar-IQ"/>
        </w:rPr>
        <w:t>ديث عائشة السابق، والذي جاء فيه</w:t>
      </w:r>
      <w:r w:rsidR="0095672D" w:rsidRPr="009D1EEF">
        <w:rPr>
          <w:rFonts w:ascii="Traditional Arabic" w:hAnsi="Traditional Arabic" w:cs="Traditional Arabic"/>
          <w:sz w:val="28"/>
          <w:szCs w:val="28"/>
          <w:rtl/>
          <w:lang w:bidi="ar-IQ"/>
        </w:rPr>
        <w:t>: ( فهبت ريح فكشفت ناحية الستر عن بنات لعائشة لعب، فقال: ((ما هذا يا عائشة؟)) قالت: بناتي، ورأى بينهن فرساً له جناحان من رقاع)</w:t>
      </w:r>
      <w:r w:rsidR="0095672D" w:rsidRPr="009D1EEF">
        <w:rPr>
          <w:rFonts w:ascii="Traditional Arabic" w:hAnsi="Traditional Arabic" w:cs="Traditional Arabic"/>
          <w:sz w:val="28"/>
          <w:szCs w:val="28"/>
          <w:vertAlign w:val="superscript"/>
          <w:rtl/>
          <w:lang w:bidi="ar-IQ"/>
        </w:rPr>
        <w:t>(</w:t>
      </w:r>
      <w:r w:rsidR="0095672D" w:rsidRPr="009D1EEF">
        <w:rPr>
          <w:rStyle w:val="a5"/>
          <w:rFonts w:ascii="Traditional Arabic" w:hAnsi="Traditional Arabic" w:cs="Traditional Arabic"/>
          <w:sz w:val="28"/>
          <w:szCs w:val="28"/>
          <w:rtl/>
          <w:lang w:bidi="ar-IQ"/>
        </w:rPr>
        <w:footnoteReference w:id="94"/>
      </w:r>
      <w:r w:rsidR="0095672D" w:rsidRPr="009D1EEF">
        <w:rPr>
          <w:rFonts w:ascii="Traditional Arabic" w:hAnsi="Traditional Arabic" w:cs="Traditional Arabic"/>
          <w:sz w:val="28"/>
          <w:szCs w:val="28"/>
          <w:vertAlign w:val="superscript"/>
          <w:rtl/>
          <w:lang w:bidi="ar-IQ"/>
        </w:rPr>
        <w:t>)</w:t>
      </w:r>
      <w:r w:rsidR="0095672D" w:rsidRPr="009D1EEF">
        <w:rPr>
          <w:rFonts w:ascii="Traditional Arabic" w:hAnsi="Traditional Arabic" w:cs="Traditional Arabic"/>
          <w:sz w:val="28"/>
          <w:szCs w:val="28"/>
          <w:rtl/>
          <w:lang w:bidi="ar-IQ"/>
        </w:rPr>
        <w:t xml:space="preserve"> .   </w:t>
      </w:r>
    </w:p>
    <w:p w:rsidR="0095672D" w:rsidRPr="009D1EEF" w:rsidRDefault="0095672D" w:rsidP="002B0C99">
      <w:pPr>
        <w:pStyle w:val="a3"/>
        <w:numPr>
          <w:ilvl w:val="0"/>
          <w:numId w:val="7"/>
        </w:numPr>
        <w:jc w:val="both"/>
        <w:rPr>
          <w:rFonts w:ascii="Traditional Arabic" w:hAnsi="Traditional Arabic" w:cs="Traditional Arabic"/>
          <w:sz w:val="28"/>
          <w:szCs w:val="28"/>
          <w:lang w:bidi="ar-IQ"/>
        </w:rPr>
      </w:pPr>
      <w:r w:rsidRPr="009D1EEF">
        <w:rPr>
          <w:rFonts w:ascii="Traditional Arabic" w:hAnsi="Traditional Arabic" w:cs="Traditional Arabic"/>
          <w:sz w:val="28"/>
          <w:szCs w:val="28"/>
          <w:rtl/>
          <w:lang w:bidi="ar-IQ"/>
        </w:rPr>
        <w:t xml:space="preserve">ومما يؤكد جواز اللعب المصورة </w:t>
      </w:r>
      <w:proofErr w:type="spellStart"/>
      <w:r w:rsidRPr="009D1EEF">
        <w:rPr>
          <w:rFonts w:ascii="Traditional Arabic" w:hAnsi="Traditional Arabic" w:cs="Traditional Arabic"/>
          <w:sz w:val="28"/>
          <w:szCs w:val="28"/>
          <w:rtl/>
          <w:lang w:bidi="ar-IQ"/>
        </w:rPr>
        <w:t>للصبيان</w:t>
      </w:r>
      <w:proofErr w:type="spellEnd"/>
      <w:r w:rsidRPr="009D1EEF">
        <w:rPr>
          <w:rFonts w:ascii="Traditional Arabic" w:hAnsi="Traditional Arabic" w:cs="Traditional Arabic"/>
          <w:sz w:val="28"/>
          <w:szCs w:val="28"/>
          <w:rtl/>
          <w:lang w:bidi="ar-IQ"/>
        </w:rPr>
        <w:t xml:space="preserve"> - بالإضافة إلى البنات - ما ثبت في الصحيحين عن الربيع بنت معوذ الأنصارية </w:t>
      </w:r>
      <w:r w:rsidRPr="009D1EEF">
        <w:rPr>
          <w:rFonts w:ascii="Traditional Arabic" w:hAnsi="Traditional Arabic" w:cs="Traditional Arabic"/>
          <w:sz w:val="28"/>
          <w:szCs w:val="28"/>
          <w:vertAlign w:val="superscript"/>
          <w:rtl/>
          <w:lang w:bidi="ar-IQ"/>
        </w:rPr>
        <w:t>-رضي الله عنها-</w:t>
      </w:r>
      <w:r w:rsidRPr="009D1EEF">
        <w:rPr>
          <w:rFonts w:ascii="Traditional Arabic" w:hAnsi="Traditional Arabic" w:cs="Traditional Arabic"/>
          <w:sz w:val="28"/>
          <w:szCs w:val="28"/>
          <w:rtl/>
          <w:lang w:bidi="ar-IQ"/>
        </w:rPr>
        <w:t xml:space="preserve"> أنها قالت: أرسل النبي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غداة عاشوراء إلى قرى الأنصار: (( من أصبح مفطراً، فليتم بقية يومه ومن أصبح صائماً، فليصم»، قالت: فكنا نصومه بعد، ونصوم </w:t>
      </w:r>
      <w:proofErr w:type="spellStart"/>
      <w:r w:rsidRPr="009D1EEF">
        <w:rPr>
          <w:rFonts w:ascii="Traditional Arabic" w:hAnsi="Traditional Arabic" w:cs="Traditional Arabic"/>
          <w:sz w:val="28"/>
          <w:szCs w:val="28"/>
          <w:rtl/>
          <w:lang w:bidi="ar-IQ"/>
        </w:rPr>
        <w:t>صبياننا</w:t>
      </w:r>
      <w:proofErr w:type="spellEnd"/>
      <w:r w:rsidRPr="009D1EEF">
        <w:rPr>
          <w:rFonts w:ascii="Traditional Arabic" w:hAnsi="Traditional Arabic" w:cs="Traditional Arabic"/>
          <w:sz w:val="28"/>
          <w:szCs w:val="28"/>
          <w:rtl/>
          <w:lang w:bidi="ar-IQ"/>
        </w:rPr>
        <w:t>، ونجعل لهم اللعبة من العهن، فإذا بكى أحدهم على الطعام أعطيناه ذاك حتى يكون عند الإفطار ))</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95"/>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w:t>
      </w:r>
    </w:p>
    <w:p w:rsidR="0095672D" w:rsidRPr="009D1EEF" w:rsidRDefault="0095672D"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b/>
          <w:bCs/>
          <w:sz w:val="28"/>
          <w:szCs w:val="28"/>
          <w:rtl/>
          <w:lang w:bidi="ar-IQ"/>
        </w:rPr>
        <w:t>وجه الدل</w:t>
      </w:r>
      <w:r w:rsidR="001F6E9D">
        <w:rPr>
          <w:rFonts w:ascii="Traditional Arabic" w:hAnsi="Traditional Arabic" w:cs="Traditional Arabic"/>
          <w:b/>
          <w:bCs/>
          <w:sz w:val="28"/>
          <w:szCs w:val="28"/>
          <w:rtl/>
          <w:lang w:bidi="ar-IQ"/>
        </w:rPr>
        <w:t>الة</w:t>
      </w:r>
      <w:r w:rsidRPr="009D1EEF">
        <w:rPr>
          <w:rFonts w:ascii="Traditional Arabic" w:hAnsi="Traditional Arabic" w:cs="Traditional Arabic"/>
          <w:b/>
          <w:bCs/>
          <w:sz w:val="28"/>
          <w:szCs w:val="28"/>
          <w:rtl/>
          <w:lang w:bidi="ar-IQ"/>
        </w:rPr>
        <w:t>:</w:t>
      </w:r>
      <w:r w:rsidRPr="009D1EEF">
        <w:rPr>
          <w:rFonts w:ascii="Traditional Arabic" w:hAnsi="Traditional Arabic" w:cs="Traditional Arabic"/>
          <w:sz w:val="28"/>
          <w:szCs w:val="28"/>
          <w:rtl/>
          <w:lang w:bidi="ar-IQ"/>
        </w:rPr>
        <w:t xml:space="preserve"> أن لفظة اللعبة إذا وردت أُريد بها في الغالب المصنوعة من التماثيل، والتي على شاكلة لعب عائشة </w:t>
      </w:r>
      <w:r w:rsidRPr="009D1EEF">
        <w:rPr>
          <w:rFonts w:ascii="Traditional Arabic" w:hAnsi="Traditional Arabic" w:cs="Traditional Arabic"/>
          <w:sz w:val="28"/>
          <w:szCs w:val="28"/>
          <w:vertAlign w:val="superscript"/>
          <w:rtl/>
          <w:lang w:bidi="ar-IQ"/>
        </w:rPr>
        <w:t>-رضي الله عنها-</w:t>
      </w:r>
      <w:r w:rsidRPr="009D1EEF">
        <w:rPr>
          <w:rFonts w:ascii="Traditional Arabic" w:hAnsi="Traditional Arabic" w:cs="Traditional Arabic"/>
          <w:sz w:val="28"/>
          <w:szCs w:val="28"/>
          <w:rtl/>
          <w:lang w:bidi="ar-IQ"/>
        </w:rPr>
        <w:t>، سواء كانت للآدميات أو الحيوانات، المهم كلها لعب يجوز صناعتها واقتناؤها ليلعب بها الأطفال، وهذا ما عليه أفلام الكرتون</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96"/>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w:t>
      </w:r>
    </w:p>
    <w:p w:rsidR="0095672D" w:rsidRPr="009D1EEF" w:rsidRDefault="001F6E9D" w:rsidP="002B0C99">
      <w:pPr>
        <w:pStyle w:val="a3"/>
        <w:jc w:val="both"/>
        <w:rPr>
          <w:rFonts w:ascii="Traditional Arabic" w:hAnsi="Traditional Arabic" w:cs="Traditional Arabic"/>
          <w:sz w:val="28"/>
          <w:szCs w:val="28"/>
          <w:rtl/>
          <w:lang w:bidi="ar-IQ"/>
        </w:rPr>
      </w:pPr>
      <w:r>
        <w:rPr>
          <w:rFonts w:ascii="Traditional Arabic" w:hAnsi="Traditional Arabic" w:cs="Traditional Arabic"/>
          <w:b/>
          <w:bCs/>
          <w:sz w:val="28"/>
          <w:szCs w:val="28"/>
          <w:rtl/>
          <w:lang w:bidi="ar-IQ"/>
        </w:rPr>
        <w:t>اعترض</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لا تدل لفظة اللعبة في الحديث على أن تلك اللعب كانت صوراً وتماثيل بدليل أنها جاءت مطلقة، ولذلك لا يمكن الجزم بأنها تماثيل لما لها روح، وبالتالي فلا يكون في هذا الحديث دليل على المراد . </w:t>
      </w:r>
    </w:p>
    <w:p w:rsidR="0095672D" w:rsidRPr="009D1EEF" w:rsidRDefault="001F6E9D" w:rsidP="001F6E9D">
      <w:pPr>
        <w:pStyle w:val="a3"/>
        <w:jc w:val="both"/>
        <w:rPr>
          <w:rFonts w:ascii="Traditional Arabic" w:hAnsi="Traditional Arabic" w:cs="Traditional Arabic"/>
          <w:sz w:val="28"/>
          <w:szCs w:val="28"/>
          <w:rtl/>
          <w:lang w:bidi="ar-IQ"/>
        </w:rPr>
      </w:pPr>
      <w:r>
        <w:rPr>
          <w:rFonts w:ascii="Traditional Arabic" w:hAnsi="Traditional Arabic" w:cs="Traditional Arabic" w:hint="cs"/>
          <w:b/>
          <w:bCs/>
          <w:sz w:val="28"/>
          <w:szCs w:val="28"/>
          <w:rtl/>
          <w:lang w:bidi="ar-IQ"/>
        </w:rPr>
        <w:lastRenderedPageBreak/>
        <w:t>أجيب</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بأن لفظة اللعب وإن جاءت مطلقة، غير مقيدة بتماثيل ذوات الأرواح، إلا أنه قد ورد بيان ذلك في قصة لعب عائشة </w:t>
      </w:r>
      <w:r w:rsidR="0095672D" w:rsidRPr="009D1EEF">
        <w:rPr>
          <w:rFonts w:ascii="Traditional Arabic" w:hAnsi="Traditional Arabic" w:cs="Traditional Arabic"/>
          <w:sz w:val="28"/>
          <w:szCs w:val="28"/>
          <w:vertAlign w:val="superscript"/>
          <w:rtl/>
          <w:lang w:bidi="ar-IQ"/>
        </w:rPr>
        <w:t>-رضي الله عنها-</w:t>
      </w:r>
      <w:r w:rsidR="0095672D" w:rsidRPr="009D1EEF">
        <w:rPr>
          <w:rFonts w:ascii="Traditional Arabic" w:hAnsi="Traditional Arabic" w:cs="Traditional Arabic"/>
          <w:sz w:val="28"/>
          <w:szCs w:val="28"/>
          <w:rtl/>
          <w:lang w:bidi="ar-IQ"/>
        </w:rPr>
        <w:t xml:space="preserve">، في الحديثين الأولين، فدلّ ذلك على أن رسم اللعب، والتي على شكل إنسان أو حيوان كان معهوداً في زمن النبوة، ومعروفاً بالجواز، ومستثنى من عموم النهي عن التصوير . </w:t>
      </w:r>
    </w:p>
    <w:p w:rsidR="0095672D" w:rsidRPr="009D1EEF" w:rsidRDefault="0095672D" w:rsidP="002B0C99">
      <w:pPr>
        <w:pStyle w:val="a3"/>
        <w:numPr>
          <w:ilvl w:val="0"/>
          <w:numId w:val="7"/>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أن الكرتون من باب إيراد القصص، وقد قصّ الله تعالى علينا القصص في كتابه العزيز </w:t>
      </w:r>
      <w:r w:rsidR="00EE0096">
        <w:rPr>
          <w:rFonts w:ascii="Traditional Arabic" w:hAnsi="Traditional Arabic" w:cs="Traditional Arabic"/>
          <w:sz w:val="28"/>
          <w:szCs w:val="28"/>
          <w:rtl/>
        </w:rPr>
        <w:t>للعظة والعبرة، فقال جلّ في علاه</w:t>
      </w:r>
      <w:r w:rsidRPr="009D1EEF">
        <w:rPr>
          <w:rFonts w:ascii="Traditional Arabic" w:hAnsi="Traditional Arabic" w:cs="Traditional Arabic"/>
          <w:sz w:val="28"/>
          <w:szCs w:val="28"/>
          <w:rtl/>
        </w:rPr>
        <w:t xml:space="preserve">: </w:t>
      </w:r>
      <w:r w:rsidRPr="001F6E9D">
        <w:rPr>
          <w:rFonts w:ascii="Traditional Arabic" w:hAnsi="Traditional Arabic" w:cs="Traditional Arabic"/>
          <w:b/>
          <w:bCs/>
          <w:sz w:val="28"/>
          <w:szCs w:val="28"/>
        </w:rPr>
        <w:sym w:font="AGA Arabesque" w:char="F029"/>
      </w:r>
      <w:r w:rsidRPr="001F6E9D">
        <w:rPr>
          <w:rFonts w:ascii="Traditional Arabic" w:hAnsi="Traditional Arabic" w:cs="Traditional Arabic"/>
          <w:b/>
          <w:bCs/>
          <w:sz w:val="28"/>
          <w:szCs w:val="28"/>
          <w:rtl/>
          <w:lang w:bidi="ar-IQ"/>
        </w:rPr>
        <w:t>لَقَدْ كانَ فِي قَصَصِهِمْ عِبْرَةٌ لِأُولِي الْأَلْبابِ</w:t>
      </w:r>
      <w:r w:rsidRPr="009D1EEF">
        <w:rPr>
          <w:rFonts w:ascii="Traditional Arabic" w:hAnsi="Traditional Arabic" w:cs="Traditional Arabic"/>
          <w:sz w:val="28"/>
          <w:szCs w:val="28"/>
        </w:rPr>
        <w:sym w:font="AGA Arabesque" w:char="F028"/>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97"/>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فقد أباح الله تعالى إيراد القصة لتوجيه الناس </w:t>
      </w:r>
      <w:proofErr w:type="spellStart"/>
      <w:r w:rsidRPr="009D1EEF">
        <w:rPr>
          <w:rFonts w:ascii="Traditional Arabic" w:hAnsi="Traditional Arabic" w:cs="Traditional Arabic"/>
          <w:sz w:val="28"/>
          <w:szCs w:val="28"/>
          <w:rtl/>
        </w:rPr>
        <w:t>واتعاضهم</w:t>
      </w:r>
      <w:proofErr w:type="spellEnd"/>
      <w:r w:rsidRPr="009D1EEF">
        <w:rPr>
          <w:rFonts w:ascii="Traditional Arabic" w:hAnsi="Traditional Arabic" w:cs="Traditional Arabic"/>
          <w:sz w:val="28"/>
          <w:szCs w:val="28"/>
          <w:rtl/>
        </w:rPr>
        <w:t xml:space="preserve"> وأخذ العبرة، فإن كانت القصة كذلك جاز إيرادها ممثلة، لأنها أوقع في نفس الطفل المشاهد إذا اقترنت الصورة بالكلام</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98"/>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 </w:t>
      </w:r>
    </w:p>
    <w:p w:rsidR="0095672D" w:rsidRPr="009D1EEF" w:rsidRDefault="001F6E9D" w:rsidP="002B0C99">
      <w:pPr>
        <w:pStyle w:val="a3"/>
        <w:jc w:val="both"/>
        <w:rPr>
          <w:rFonts w:ascii="Traditional Arabic" w:hAnsi="Traditional Arabic" w:cs="Traditional Arabic"/>
          <w:sz w:val="28"/>
          <w:szCs w:val="28"/>
          <w:rtl/>
        </w:rPr>
      </w:pPr>
      <w:r>
        <w:rPr>
          <w:rFonts w:ascii="Traditional Arabic" w:hAnsi="Traditional Arabic" w:cs="Traditional Arabic"/>
          <w:b/>
          <w:bCs/>
          <w:sz w:val="28"/>
          <w:szCs w:val="28"/>
          <w:rtl/>
        </w:rPr>
        <w:t>اعترض</w:t>
      </w:r>
      <w:r w:rsidR="0095672D" w:rsidRPr="009D1EEF">
        <w:rPr>
          <w:rFonts w:ascii="Traditional Arabic" w:hAnsi="Traditional Arabic" w:cs="Traditional Arabic"/>
          <w:b/>
          <w:bCs/>
          <w:sz w:val="28"/>
          <w:szCs w:val="28"/>
          <w:rtl/>
        </w:rPr>
        <w:t>:</w:t>
      </w:r>
      <w:r w:rsidR="0095672D" w:rsidRPr="009D1EEF">
        <w:rPr>
          <w:rFonts w:ascii="Traditional Arabic" w:hAnsi="Traditional Arabic" w:cs="Traditional Arabic"/>
          <w:sz w:val="28"/>
          <w:szCs w:val="28"/>
          <w:rtl/>
        </w:rPr>
        <w:t xml:space="preserve"> بأن قولهم إن علة إباحة القصص هي مجرد قوة التأثير على الطفل، فيكون تمثيل القصص من باب أولى لأنها أكثر تأثيراً، فهذا مردود فلو كانت العلة مجرد التأثير لكان اهتمام الإسلام بالتمثيل أكثر من اهتمامه بالقصص – كما زعم المستدل – ومن المقطوع لدى الجميع أن ذلك لم يكن</w:t>
      </w:r>
      <w:r w:rsidR="0095672D" w:rsidRPr="009D1EEF">
        <w:rPr>
          <w:rFonts w:ascii="Traditional Arabic" w:hAnsi="Traditional Arabic" w:cs="Traditional Arabic"/>
          <w:sz w:val="28"/>
          <w:szCs w:val="28"/>
          <w:vertAlign w:val="superscript"/>
          <w:rtl/>
        </w:rPr>
        <w:t>(</w:t>
      </w:r>
      <w:r w:rsidR="0095672D" w:rsidRPr="009D1EEF">
        <w:rPr>
          <w:rStyle w:val="a5"/>
          <w:rFonts w:ascii="Traditional Arabic" w:hAnsi="Traditional Arabic" w:cs="Traditional Arabic"/>
          <w:sz w:val="28"/>
          <w:szCs w:val="28"/>
          <w:rtl/>
        </w:rPr>
        <w:footnoteReference w:id="99"/>
      </w:r>
      <w:r w:rsidR="0095672D" w:rsidRPr="009D1EEF">
        <w:rPr>
          <w:rFonts w:ascii="Traditional Arabic" w:hAnsi="Traditional Arabic" w:cs="Traditional Arabic"/>
          <w:sz w:val="28"/>
          <w:szCs w:val="28"/>
          <w:vertAlign w:val="superscript"/>
          <w:rtl/>
        </w:rPr>
        <w:t>)</w:t>
      </w:r>
      <w:r w:rsidR="0095672D" w:rsidRPr="009D1EEF">
        <w:rPr>
          <w:rFonts w:ascii="Traditional Arabic" w:hAnsi="Traditional Arabic" w:cs="Traditional Arabic"/>
          <w:sz w:val="28"/>
          <w:szCs w:val="28"/>
          <w:rtl/>
        </w:rPr>
        <w:t xml:space="preserve"> . </w:t>
      </w:r>
    </w:p>
    <w:p w:rsidR="0095672D" w:rsidRPr="009D1EEF" w:rsidRDefault="0095672D" w:rsidP="002B0C99">
      <w:pPr>
        <w:pStyle w:val="a3"/>
        <w:numPr>
          <w:ilvl w:val="0"/>
          <w:numId w:val="4"/>
        </w:numPr>
        <w:jc w:val="both"/>
        <w:rPr>
          <w:rFonts w:ascii="Traditional Arabic" w:hAnsi="Traditional Arabic" w:cs="Traditional Arabic"/>
          <w:sz w:val="28"/>
          <w:szCs w:val="28"/>
          <w:rtl/>
        </w:rPr>
      </w:pPr>
      <w:r w:rsidRPr="009D1EEF">
        <w:rPr>
          <w:rFonts w:ascii="Traditional Arabic" w:hAnsi="Traditional Arabic" w:cs="Traditional Arabic"/>
          <w:sz w:val="28"/>
          <w:szCs w:val="28"/>
          <w:rtl/>
        </w:rPr>
        <w:t>أن الكرتون وسيلة ترفيه بريئة ولهو مباح، والإسلام لا يحرم اللهو مالم يخالطه محرم، وما نراه من مخالفات الكرتون إنما هو لأمر خارج عنه، فيقتصر التحريم عليه لا على أصل الرسوم المتحركة .</w:t>
      </w:r>
    </w:p>
    <w:p w:rsidR="0095672D" w:rsidRPr="009D1EEF" w:rsidRDefault="0095672D" w:rsidP="002B0C99">
      <w:pPr>
        <w:pStyle w:val="a3"/>
        <w:numPr>
          <w:ilvl w:val="0"/>
          <w:numId w:val="4"/>
        </w:numPr>
        <w:jc w:val="both"/>
        <w:rPr>
          <w:rFonts w:ascii="Traditional Arabic" w:hAnsi="Traditional Arabic" w:cs="Traditional Arabic"/>
          <w:sz w:val="28"/>
          <w:szCs w:val="28"/>
          <w:rtl/>
        </w:rPr>
      </w:pPr>
      <w:r w:rsidRPr="009D1EEF">
        <w:rPr>
          <w:rFonts w:ascii="Traditional Arabic" w:hAnsi="Traditional Arabic" w:cs="Traditional Arabic"/>
          <w:sz w:val="28"/>
          <w:szCs w:val="28"/>
          <w:rtl/>
        </w:rPr>
        <w:t>تخضع هذه المسألة للمصالح والمفاسد، وقد تبين أن مصالحها أكثر من مفاسدها، فمن مصالحها</w:t>
      </w:r>
      <w:r w:rsidRPr="009D1EEF">
        <w:rPr>
          <w:rFonts w:ascii="Traditional Arabic" w:hAnsi="Traditional Arabic" w:cs="Traditional Arabic"/>
          <w:sz w:val="28"/>
          <w:szCs w:val="28"/>
          <w:vertAlign w:val="superscript"/>
          <w:rtl/>
        </w:rPr>
        <w:t>(</w:t>
      </w:r>
      <w:r w:rsidRPr="009D1EEF">
        <w:rPr>
          <w:rStyle w:val="a5"/>
          <w:rFonts w:ascii="Traditional Arabic" w:hAnsi="Traditional Arabic" w:cs="Traditional Arabic"/>
          <w:sz w:val="28"/>
          <w:szCs w:val="28"/>
          <w:rtl/>
        </w:rPr>
        <w:footnoteReference w:id="100"/>
      </w:r>
      <w:r w:rsidRPr="009D1EEF">
        <w:rPr>
          <w:rFonts w:ascii="Traditional Arabic" w:hAnsi="Traditional Arabic" w:cs="Traditional Arabic"/>
          <w:sz w:val="28"/>
          <w:szCs w:val="28"/>
          <w:vertAlign w:val="superscript"/>
          <w:rtl/>
        </w:rPr>
        <w:t>)</w:t>
      </w:r>
      <w:r w:rsidRPr="009D1EEF">
        <w:rPr>
          <w:rFonts w:ascii="Traditional Arabic" w:hAnsi="Traditional Arabic" w:cs="Traditional Arabic"/>
          <w:sz w:val="28"/>
          <w:szCs w:val="28"/>
          <w:rtl/>
        </w:rPr>
        <w:t xml:space="preserve">: </w:t>
      </w:r>
    </w:p>
    <w:p w:rsidR="0095672D" w:rsidRPr="009D1EEF" w:rsidRDefault="0095672D" w:rsidP="002B0C99">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w:t>
      </w:r>
      <w:r w:rsidR="00D567CD">
        <w:rPr>
          <w:rFonts w:ascii="Traditional Arabic" w:hAnsi="Traditional Arabic" w:cs="Traditional Arabic" w:hint="cs"/>
          <w:sz w:val="28"/>
          <w:szCs w:val="28"/>
          <w:rtl/>
        </w:rPr>
        <w:t xml:space="preserve">   </w:t>
      </w:r>
      <w:r w:rsidRPr="009D1EEF">
        <w:rPr>
          <w:rFonts w:ascii="Traditional Arabic" w:hAnsi="Traditional Arabic" w:cs="Traditional Arabic"/>
          <w:sz w:val="28"/>
          <w:szCs w:val="28"/>
          <w:rtl/>
        </w:rPr>
        <w:t xml:space="preserve">أن الكرتون في ذاته وسيلة ثقافية، فإن كثيراً من وقائع التاريخ، ومواقف الأبطال في ساحات الجهاد، ينبغي أن يتجدد ذكرها ويُشاد بها، لتكون فيها القدوة الحسنة للأجيال الحديثة، وخير وسيلة لإحياء تلك الذكريات أن تكون القصص عنها بتمثيلها تمثيلاً يعتمد الرسم والصورة . </w:t>
      </w:r>
    </w:p>
    <w:p w:rsidR="0095672D" w:rsidRPr="009D1EEF" w:rsidRDefault="00452065" w:rsidP="002B0C99">
      <w:pPr>
        <w:pStyle w:val="a3"/>
        <w:jc w:val="both"/>
        <w:rPr>
          <w:rFonts w:ascii="Traditional Arabic" w:hAnsi="Traditional Arabic" w:cs="Traditional Arabic"/>
          <w:sz w:val="28"/>
          <w:szCs w:val="28"/>
          <w:rtl/>
          <w:lang w:bidi="ar-IQ"/>
        </w:rPr>
      </w:pPr>
      <w:r>
        <w:rPr>
          <w:rFonts w:ascii="Traditional Arabic" w:hAnsi="Traditional Arabic" w:cs="Traditional Arabic" w:hint="cs"/>
          <w:b/>
          <w:bCs/>
          <w:sz w:val="28"/>
          <w:szCs w:val="28"/>
          <w:rtl/>
          <w:lang w:bidi="ar-IQ"/>
        </w:rPr>
        <w:t xml:space="preserve">   </w:t>
      </w:r>
      <w:r>
        <w:rPr>
          <w:rFonts w:ascii="Traditional Arabic" w:hAnsi="Traditional Arabic" w:cs="Traditional Arabic"/>
          <w:b/>
          <w:bCs/>
          <w:sz w:val="28"/>
          <w:szCs w:val="28"/>
          <w:rtl/>
          <w:lang w:bidi="ar-IQ"/>
        </w:rPr>
        <w:t>الراجح</w:t>
      </w:r>
      <w:r w:rsidR="0095672D" w:rsidRPr="009D1EEF">
        <w:rPr>
          <w:rFonts w:ascii="Traditional Arabic" w:hAnsi="Traditional Arabic" w:cs="Traditional Arabic"/>
          <w:b/>
          <w:bCs/>
          <w:sz w:val="28"/>
          <w:szCs w:val="28"/>
          <w:rtl/>
          <w:lang w:bidi="ar-IQ"/>
        </w:rPr>
        <w:t>:</w:t>
      </w:r>
      <w:r w:rsidR="0095672D" w:rsidRPr="009D1EEF">
        <w:rPr>
          <w:rFonts w:ascii="Traditional Arabic" w:hAnsi="Traditional Arabic" w:cs="Traditional Arabic"/>
          <w:sz w:val="28"/>
          <w:szCs w:val="28"/>
          <w:rtl/>
          <w:lang w:bidi="ar-IQ"/>
        </w:rPr>
        <w:t xml:space="preserve"> والذي يبدو لي رجحانه – والله أعلم – هو القول الأول، والذي يقضي بجواز صناعة الرسوم المتحركة ومشاهدتها، ولكن ليس على </w:t>
      </w:r>
      <w:r w:rsidR="0078178A" w:rsidRPr="009D1EEF">
        <w:rPr>
          <w:rFonts w:ascii="Traditional Arabic" w:hAnsi="Traditional Arabic" w:cs="Traditional Arabic" w:hint="cs"/>
          <w:sz w:val="28"/>
          <w:szCs w:val="28"/>
          <w:rtl/>
          <w:lang w:bidi="ar-IQ"/>
        </w:rPr>
        <w:t>إطلاقها</w:t>
      </w:r>
      <w:r w:rsidR="0095672D" w:rsidRPr="009D1EEF">
        <w:rPr>
          <w:rFonts w:ascii="Traditional Arabic" w:hAnsi="Traditional Arabic" w:cs="Traditional Arabic"/>
          <w:sz w:val="28"/>
          <w:szCs w:val="28"/>
          <w:rtl/>
          <w:lang w:bidi="ar-IQ"/>
        </w:rPr>
        <w:t xml:space="preserve">، وذلك لقوة أدلتهم ورجاحتها، في مقابل ضعف استدلال الفريق الثاني, كما أنه يراعى في حق الصغار ما لا يراعى في حق الكبار، ولذلك جاءت الشريعة السمحة بالترخيص لهم في اللعب المذكورة، واستثنائها من عموم التحريم . </w:t>
      </w:r>
    </w:p>
    <w:p w:rsidR="0095672D" w:rsidRPr="009D1EEF" w:rsidRDefault="0095672D"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 xml:space="preserve">   أضف إلى ذلك أن الرسوم المتحركة وإن كانت تصور صوراً لذوات الأرواح إلا أنها ليست محلاً للتعظيم الذي كان علة تحريم الصور، إنما هي وسيلة للتسلية والترفيه وهذا منتهى الإهانة والابتذال، سيما إذا كانت هناك حاجة لمشاهدتها، وتترتب على ذلك مصلحة، وفائدة كما هو الشأن في لعب الأطفال . </w:t>
      </w:r>
    </w:p>
    <w:p w:rsidR="0095672D" w:rsidRPr="009D1EEF" w:rsidRDefault="0095672D"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 xml:space="preserve">   أما علة المضاهاة لخلق الله تعالى فهي وإن كانت موجودة في الرسوم المتحركة، إلا أن الرخصة وردت في ذلك بالنص الشرعي، كما تقدم في قصة لُعب عائشة </w:t>
      </w:r>
      <w:r w:rsidRPr="009D1EEF">
        <w:rPr>
          <w:rFonts w:ascii="Traditional Arabic" w:hAnsi="Traditional Arabic" w:cs="Traditional Arabic"/>
          <w:sz w:val="28"/>
          <w:szCs w:val="28"/>
          <w:vertAlign w:val="superscript"/>
          <w:rtl/>
          <w:lang w:bidi="ar-IQ"/>
        </w:rPr>
        <w:t>-رضي الله عنها-</w:t>
      </w:r>
      <w:r w:rsidRPr="009D1EEF">
        <w:rPr>
          <w:rFonts w:ascii="Traditional Arabic" w:hAnsi="Traditional Arabic" w:cs="Traditional Arabic"/>
          <w:sz w:val="28"/>
          <w:szCs w:val="28"/>
          <w:rtl/>
          <w:lang w:bidi="ar-IQ"/>
        </w:rPr>
        <w:t xml:space="preserve">، وأقرّها النبي </w:t>
      </w:r>
      <w:r w:rsidRPr="009D1EEF">
        <w:rPr>
          <w:rFonts w:ascii="Traditional Arabic" w:hAnsi="Traditional Arabic" w:cs="Traditional Arabic"/>
          <w:sz w:val="28"/>
          <w:szCs w:val="28"/>
          <w:lang w:bidi="ar-IQ"/>
        </w:rPr>
        <w:sym w:font="AGA Arabesque" w:char="F072"/>
      </w:r>
      <w:r w:rsidRPr="009D1EEF">
        <w:rPr>
          <w:rFonts w:ascii="Traditional Arabic" w:hAnsi="Traditional Arabic" w:cs="Traditional Arabic"/>
          <w:sz w:val="28"/>
          <w:szCs w:val="28"/>
          <w:rtl/>
          <w:lang w:bidi="ar-IQ"/>
        </w:rPr>
        <w:t xml:space="preserve"> على ذلك فلم تعتبر المضاهاة هنا، كما لم تعتبر المضاهاة في تصوير باقي المخلوقات من غير ذوات الأرواح، سواء النامية منها أو غير النامية، فإن علة المضاهاة مشتركة بين كل المخلوقات، من ذوات الروح وغيرها</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101"/>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 </w:t>
      </w:r>
    </w:p>
    <w:p w:rsidR="0095672D" w:rsidRPr="009D1EEF" w:rsidRDefault="0095672D" w:rsidP="002B0C99">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 xml:space="preserve">   </w:t>
      </w:r>
      <w:r w:rsidR="0078178A" w:rsidRPr="009D1EEF">
        <w:rPr>
          <w:rFonts w:ascii="Traditional Arabic" w:hAnsi="Traditional Arabic" w:cs="Traditional Arabic" w:hint="cs"/>
          <w:sz w:val="28"/>
          <w:szCs w:val="28"/>
          <w:rtl/>
          <w:lang w:bidi="ar-IQ"/>
        </w:rPr>
        <w:t>وأيضا</w:t>
      </w:r>
      <w:r w:rsidRPr="009D1EEF">
        <w:rPr>
          <w:rFonts w:ascii="Traditional Arabic" w:hAnsi="Traditional Arabic" w:cs="Traditional Arabic"/>
          <w:sz w:val="28"/>
          <w:szCs w:val="28"/>
          <w:rtl/>
          <w:lang w:bidi="ar-IQ"/>
        </w:rPr>
        <w:t xml:space="preserve"> أن هناك مصلحة كبيرة تعود على الأطفال من وراء مشاهدتهم، وهذه المصلحة هي ما يحصل من إدخال الفرح والسرور على قلب الطفل، واستئناسه بها، وذلك يعود على قوة نموهم، وحسن نشأتهم البدنية، والعقلية، لأن الصبي إذا كان أنعم حالاً، </w:t>
      </w:r>
      <w:r w:rsidRPr="009D1EEF">
        <w:rPr>
          <w:rFonts w:ascii="Traditional Arabic" w:hAnsi="Traditional Arabic" w:cs="Traditional Arabic"/>
          <w:sz w:val="28"/>
          <w:szCs w:val="28"/>
          <w:rtl/>
          <w:lang w:bidi="ar-IQ"/>
        </w:rPr>
        <w:lastRenderedPageBreak/>
        <w:t>وأطيب نفساً، وأكثر انشراحاً كان أقوى وأحسن نمواً، فإن السرور يبسط القلب، وفي انبساط القلب، وانشراح الصدر انبساط للروح، وانتشاره في البدن، وقوة في الأعضاء، والجوارح</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102"/>
      </w:r>
      <w:r w:rsidRPr="009D1EEF">
        <w:rPr>
          <w:rFonts w:ascii="Traditional Arabic" w:hAnsi="Traditional Arabic" w:cs="Traditional Arabic"/>
          <w:sz w:val="28"/>
          <w:szCs w:val="28"/>
          <w:vertAlign w:val="superscript"/>
          <w:rtl/>
          <w:lang w:bidi="ar-IQ"/>
        </w:rPr>
        <w:t>)</w:t>
      </w:r>
      <w:r w:rsidRPr="009D1EEF">
        <w:rPr>
          <w:rFonts w:ascii="Traditional Arabic" w:hAnsi="Traditional Arabic" w:cs="Traditional Arabic"/>
          <w:sz w:val="28"/>
          <w:szCs w:val="28"/>
          <w:rtl/>
          <w:lang w:bidi="ar-IQ"/>
        </w:rPr>
        <w:t xml:space="preserve">. </w:t>
      </w:r>
    </w:p>
    <w:p w:rsidR="0095672D" w:rsidRPr="009D1EEF" w:rsidRDefault="0095672D" w:rsidP="002B0C99">
      <w:pPr>
        <w:pStyle w:val="a3"/>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   أما جملة المحاذير والمخالفات التي تشتمل عليها الكثير من </w:t>
      </w:r>
      <w:r w:rsidR="0078178A" w:rsidRPr="009D1EEF">
        <w:rPr>
          <w:rFonts w:ascii="Traditional Arabic" w:hAnsi="Traditional Arabic" w:cs="Traditional Arabic" w:hint="cs"/>
          <w:sz w:val="28"/>
          <w:szCs w:val="28"/>
          <w:rtl/>
        </w:rPr>
        <w:t>الأفلام</w:t>
      </w:r>
      <w:r w:rsidRPr="009D1EEF">
        <w:rPr>
          <w:rFonts w:ascii="Traditional Arabic" w:hAnsi="Traditional Arabic" w:cs="Traditional Arabic"/>
          <w:sz w:val="28"/>
          <w:szCs w:val="28"/>
          <w:rtl/>
        </w:rPr>
        <w:t xml:space="preserve"> الكرتونية، فهذا أملا لا يمكن إنكاره، والقول بتحريمها على </w:t>
      </w:r>
      <w:r w:rsidR="0078178A" w:rsidRPr="009D1EEF">
        <w:rPr>
          <w:rFonts w:ascii="Traditional Arabic" w:hAnsi="Traditional Arabic" w:cs="Traditional Arabic" w:hint="cs"/>
          <w:sz w:val="28"/>
          <w:szCs w:val="28"/>
          <w:rtl/>
        </w:rPr>
        <w:t>الإطلاق</w:t>
      </w:r>
      <w:r w:rsidRPr="009D1EEF">
        <w:rPr>
          <w:rFonts w:ascii="Traditional Arabic" w:hAnsi="Traditional Arabic" w:cs="Traditional Arabic"/>
          <w:sz w:val="28"/>
          <w:szCs w:val="28"/>
          <w:rtl/>
        </w:rPr>
        <w:t xml:space="preserve">، أمر لا يمكن تحقيقه بهذه السهولة </w:t>
      </w:r>
      <w:r w:rsidR="0078178A">
        <w:rPr>
          <w:rFonts w:ascii="Traditional Arabic" w:hAnsi="Traditional Arabic" w:cs="Traditional Arabic" w:hint="cs"/>
          <w:sz w:val="28"/>
          <w:szCs w:val="28"/>
          <w:rtl/>
        </w:rPr>
        <w:t xml:space="preserve">لا </w:t>
      </w:r>
      <w:r w:rsidRPr="009D1EEF">
        <w:rPr>
          <w:rFonts w:ascii="Traditional Arabic" w:hAnsi="Traditional Arabic" w:cs="Traditional Arabic"/>
          <w:sz w:val="28"/>
          <w:szCs w:val="28"/>
          <w:rtl/>
        </w:rPr>
        <w:t xml:space="preserve">سيما وأن التلفاز دخل كل بيت إلا ما رحم الله، لذلك كان لزاماً على العلماء والدعاة تخفيف الشر إن لم يمكنهم القضاء عليه، ودفع كبرى المفسدتين مصلحة شرعية، لذلك وجب إيجاد البدائل من الأفلام ذات المضمون الطيب الذي يحوي وقائع التاريخ والإشادة بأعلام الأمة كفلم محمد الفاتح، مع يقيننا أنه لو أمكن عملياً دفع مفاسد الأفلام بمجرد التحذير لم نقل بالبديل منها، ثم أليس فسح المجال أمام الأفلام الكرتونية الهادفة ضمن قيود شرعية، لتحقيق الكفاية أو مقاربتها، ألصق بالحكمة ومقاصد الشريعة من إغلاق الباب في وجه أصحاب النوايا الحسنة الراغبين في سد باب المحرم، لنصبح عيالاً على البديل الأسوأ . </w:t>
      </w:r>
    </w:p>
    <w:p w:rsidR="0095672D" w:rsidRPr="009D1EEF" w:rsidRDefault="0095672D" w:rsidP="002B0C99">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لذلك ترى الباحثة – والله أعلم - أن صناعة الرسوم المتحركة للأطفال ومشاهدتها مباح شرعاً وذلك يرجع</w:t>
      </w:r>
      <w:r w:rsidR="00DB2647">
        <w:rPr>
          <w:rFonts w:ascii="Traditional Arabic" w:hAnsi="Traditional Arabic" w:cs="Traditional Arabic"/>
          <w:sz w:val="28"/>
          <w:szCs w:val="28"/>
          <w:rtl/>
        </w:rPr>
        <w:t xml:space="preserve"> لأسباب عديدة، منها</w:t>
      </w:r>
      <w:r w:rsidRPr="009D1EEF">
        <w:rPr>
          <w:rFonts w:ascii="Traditional Arabic" w:hAnsi="Traditional Arabic" w:cs="Traditional Arabic"/>
          <w:sz w:val="28"/>
          <w:szCs w:val="28"/>
          <w:rtl/>
        </w:rPr>
        <w:t xml:space="preserve">: </w:t>
      </w:r>
    </w:p>
    <w:p w:rsidR="0095672D" w:rsidRPr="009D1EEF" w:rsidRDefault="0095672D" w:rsidP="002B0C99">
      <w:pPr>
        <w:pStyle w:val="a3"/>
        <w:numPr>
          <w:ilvl w:val="0"/>
          <w:numId w:val="2"/>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الأدلة الصحيحة والصريحة التي جاءت بشأن إباحة لعب الأطفال، والتي كان أكثرها وضوحاً ودلالة حديث السيدة عائشة </w:t>
      </w:r>
      <w:r w:rsidRPr="009D1EEF">
        <w:rPr>
          <w:rFonts w:ascii="Traditional Arabic" w:hAnsi="Traditional Arabic" w:cs="Traditional Arabic"/>
          <w:sz w:val="28"/>
          <w:szCs w:val="28"/>
          <w:vertAlign w:val="superscript"/>
          <w:rtl/>
        </w:rPr>
        <w:t>–رضي الله عنها-</w:t>
      </w:r>
      <w:r w:rsidRPr="009D1EEF">
        <w:rPr>
          <w:rFonts w:ascii="Traditional Arabic" w:hAnsi="Traditional Arabic" w:cs="Traditional Arabic"/>
          <w:sz w:val="28"/>
          <w:szCs w:val="28"/>
          <w:rtl/>
        </w:rPr>
        <w:t xml:space="preserve"> التي كان من بين لعبها فرس له جناحان وهو من ذوات الأرواح ولم ينكر عليها رسوله الله </w:t>
      </w:r>
      <w:r w:rsidRPr="009D1EEF">
        <w:rPr>
          <w:rFonts w:ascii="Traditional Arabic" w:hAnsi="Traditional Arabic" w:cs="Traditional Arabic"/>
          <w:sz w:val="28"/>
          <w:szCs w:val="28"/>
        </w:rPr>
        <w:sym w:font="AGA Arabesque" w:char="F072"/>
      </w:r>
      <w:r w:rsidRPr="009D1EEF">
        <w:rPr>
          <w:rFonts w:ascii="Traditional Arabic" w:hAnsi="Traditional Arabic" w:cs="Traditional Arabic"/>
          <w:sz w:val="28"/>
          <w:szCs w:val="28"/>
          <w:rtl/>
        </w:rPr>
        <w:t xml:space="preserve"> بل تبسم لذلك فكان إقرارا منه وموافقه . </w:t>
      </w:r>
    </w:p>
    <w:p w:rsidR="0095672D" w:rsidRPr="009D1EEF" w:rsidRDefault="0095672D" w:rsidP="002B0C99">
      <w:pPr>
        <w:pStyle w:val="a3"/>
        <w:numPr>
          <w:ilvl w:val="0"/>
          <w:numId w:val="2"/>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أن علة التحريم </w:t>
      </w:r>
      <w:proofErr w:type="spellStart"/>
      <w:r w:rsidRPr="009D1EEF">
        <w:rPr>
          <w:rFonts w:ascii="Traditional Arabic" w:hAnsi="Traditional Arabic" w:cs="Traditional Arabic"/>
          <w:sz w:val="28"/>
          <w:szCs w:val="28"/>
          <w:rtl/>
        </w:rPr>
        <w:t>منتفية</w:t>
      </w:r>
      <w:proofErr w:type="spellEnd"/>
      <w:r w:rsidRPr="009D1EEF">
        <w:rPr>
          <w:rFonts w:ascii="Traditional Arabic" w:hAnsi="Traditional Arabic" w:cs="Traditional Arabic"/>
          <w:sz w:val="28"/>
          <w:szCs w:val="28"/>
          <w:rtl/>
        </w:rPr>
        <w:t xml:space="preserve"> في هذه </w:t>
      </w:r>
      <w:r w:rsidR="0078178A" w:rsidRPr="009D1EEF">
        <w:rPr>
          <w:rFonts w:ascii="Traditional Arabic" w:hAnsi="Traditional Arabic" w:cs="Traditional Arabic" w:hint="cs"/>
          <w:sz w:val="28"/>
          <w:szCs w:val="28"/>
          <w:rtl/>
        </w:rPr>
        <w:t>الأقلام</w:t>
      </w:r>
      <w:r w:rsidRPr="009D1EEF">
        <w:rPr>
          <w:rFonts w:ascii="Traditional Arabic" w:hAnsi="Traditional Arabic" w:cs="Traditional Arabic"/>
          <w:sz w:val="28"/>
          <w:szCs w:val="28"/>
          <w:rtl/>
        </w:rPr>
        <w:t xml:space="preserve">، فهي ليست محلاً للتعظيم، وما كانت مقدسة بنصبها أو تعليقها بدليل أنها غير مستقرة وثابتة إنما بقائها مدة عرض الفلم . </w:t>
      </w:r>
    </w:p>
    <w:p w:rsidR="0095672D" w:rsidRPr="009D1EEF" w:rsidRDefault="0095672D" w:rsidP="002B0C99">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أما علة المضاهاة لخلق الله سبحانه فجاءت الرخصة بشأنها في حق لعب الأطفال بالنص الشرعي، كما تقدم في قصة لعب السيدة عائشة </w:t>
      </w:r>
      <w:r w:rsidRPr="009D1EEF">
        <w:rPr>
          <w:rFonts w:ascii="Traditional Arabic" w:hAnsi="Traditional Arabic" w:cs="Traditional Arabic"/>
          <w:sz w:val="28"/>
          <w:szCs w:val="28"/>
          <w:vertAlign w:val="superscript"/>
          <w:rtl/>
        </w:rPr>
        <w:t>–رضي الله عنها-</w:t>
      </w:r>
      <w:r w:rsidRPr="009D1EEF">
        <w:rPr>
          <w:rFonts w:ascii="Traditional Arabic" w:hAnsi="Traditional Arabic" w:cs="Traditional Arabic"/>
          <w:sz w:val="28"/>
          <w:szCs w:val="28"/>
          <w:rtl/>
        </w:rPr>
        <w:t xml:space="preserve"> وأقرها النبي </w:t>
      </w:r>
      <w:r w:rsidRPr="009D1EEF">
        <w:rPr>
          <w:rFonts w:ascii="Traditional Arabic" w:hAnsi="Traditional Arabic" w:cs="Traditional Arabic"/>
          <w:sz w:val="28"/>
          <w:szCs w:val="28"/>
        </w:rPr>
        <w:sym w:font="AGA Arabesque" w:char="F072"/>
      </w:r>
      <w:r w:rsidRPr="009D1EEF">
        <w:rPr>
          <w:rFonts w:ascii="Traditional Arabic" w:hAnsi="Traditional Arabic" w:cs="Traditional Arabic"/>
          <w:sz w:val="28"/>
          <w:szCs w:val="28"/>
          <w:rtl/>
        </w:rPr>
        <w:t xml:space="preserve"> على ذلك فلم تعتبر المضاهاة هنا .   </w:t>
      </w:r>
    </w:p>
    <w:p w:rsidR="0095672D" w:rsidRPr="009D1EEF" w:rsidRDefault="0095672D" w:rsidP="002B0C99">
      <w:pPr>
        <w:pStyle w:val="a3"/>
        <w:numPr>
          <w:ilvl w:val="0"/>
          <w:numId w:val="2"/>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 أن الغرض من إباحة هذه الأفلام هو تسلية الأطفال وإدخال السرور والفرح في قلوبهم، والشريعة </w:t>
      </w:r>
      <w:r w:rsidR="0078178A">
        <w:rPr>
          <w:rFonts w:ascii="Traditional Arabic" w:hAnsi="Traditional Arabic" w:cs="Traditional Arabic" w:hint="cs"/>
          <w:sz w:val="28"/>
          <w:szCs w:val="28"/>
          <w:rtl/>
        </w:rPr>
        <w:t>أباحت</w:t>
      </w:r>
      <w:r w:rsidRPr="009D1EEF">
        <w:rPr>
          <w:rFonts w:ascii="Traditional Arabic" w:hAnsi="Traditional Arabic" w:cs="Traditional Arabic"/>
          <w:sz w:val="28"/>
          <w:szCs w:val="28"/>
          <w:rtl/>
        </w:rPr>
        <w:t xml:space="preserve"> للصغار ما لم تبحه للكبار، لذلك جاءت بالترخيص لهم في اللعب واستثنائها من عموم </w:t>
      </w:r>
      <w:r w:rsidR="00452065">
        <w:rPr>
          <w:rFonts w:ascii="Traditional Arabic" w:hAnsi="Traditional Arabic" w:cs="Traditional Arabic"/>
          <w:sz w:val="28"/>
          <w:szCs w:val="28"/>
          <w:rtl/>
        </w:rPr>
        <w:t xml:space="preserve">التحريم، والكرتون نوع من اللعب </w:t>
      </w:r>
      <w:r w:rsidR="00452065">
        <w:rPr>
          <w:rFonts w:ascii="Traditional Arabic" w:hAnsi="Traditional Arabic" w:cs="Traditional Arabic" w:hint="cs"/>
          <w:sz w:val="28"/>
          <w:szCs w:val="28"/>
          <w:rtl/>
        </w:rPr>
        <w:t>.</w:t>
      </w:r>
    </w:p>
    <w:p w:rsidR="0095672D" w:rsidRPr="009D1EEF" w:rsidRDefault="0095672D" w:rsidP="00452065">
      <w:pPr>
        <w:pStyle w:val="a3"/>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إلا أن القول بالإباحة ليس على إطلاقه بل توجد جملة من الضوابط يجب على صانعي هذه </w:t>
      </w:r>
      <w:r w:rsidR="00CB0C0B">
        <w:rPr>
          <w:rFonts w:ascii="Traditional Arabic" w:hAnsi="Traditional Arabic" w:cs="Traditional Arabic" w:hint="cs"/>
          <w:sz w:val="28"/>
          <w:szCs w:val="28"/>
          <w:rtl/>
        </w:rPr>
        <w:t>الأف</w:t>
      </w:r>
      <w:r w:rsidR="00CB0C0B" w:rsidRPr="009D1EEF">
        <w:rPr>
          <w:rFonts w:ascii="Traditional Arabic" w:hAnsi="Traditional Arabic" w:cs="Traditional Arabic" w:hint="cs"/>
          <w:sz w:val="28"/>
          <w:szCs w:val="28"/>
          <w:rtl/>
        </w:rPr>
        <w:t>لام</w:t>
      </w:r>
      <w:r w:rsidR="00CB0C0B">
        <w:rPr>
          <w:rFonts w:ascii="Traditional Arabic" w:hAnsi="Traditional Arabic" w:cs="Traditional Arabic"/>
          <w:sz w:val="28"/>
          <w:szCs w:val="28"/>
          <w:rtl/>
        </w:rPr>
        <w:t xml:space="preserve"> ومنتجيها مراعاتها، ومنها</w:t>
      </w:r>
      <w:r w:rsidRPr="009D1EEF">
        <w:rPr>
          <w:rFonts w:ascii="Traditional Arabic" w:hAnsi="Traditional Arabic" w:cs="Traditional Arabic"/>
          <w:sz w:val="28"/>
          <w:szCs w:val="28"/>
          <w:rtl/>
        </w:rPr>
        <w:t xml:space="preserve">: </w:t>
      </w:r>
    </w:p>
    <w:p w:rsidR="0095672D" w:rsidRPr="009D1EEF" w:rsidRDefault="0095672D" w:rsidP="002B0C99">
      <w:pPr>
        <w:pStyle w:val="a3"/>
        <w:numPr>
          <w:ilvl w:val="0"/>
          <w:numId w:val="6"/>
        </w:numPr>
        <w:jc w:val="both"/>
        <w:rPr>
          <w:rFonts w:ascii="Traditional Arabic" w:hAnsi="Traditional Arabic" w:cs="Traditional Arabic"/>
          <w:sz w:val="28"/>
          <w:szCs w:val="28"/>
        </w:rPr>
      </w:pPr>
      <w:r w:rsidRPr="009D1EEF">
        <w:rPr>
          <w:rFonts w:ascii="Traditional Arabic" w:hAnsi="Traditional Arabic" w:cs="Traditional Arabic"/>
          <w:sz w:val="28"/>
          <w:szCs w:val="28"/>
          <w:rtl/>
        </w:rPr>
        <w:t xml:space="preserve">أن لا تحوي هذه الرسوم على محاذير شرعية، كاشتمال مضمونها على مواضيع تخالف عقيدة المسلم وعبادته، أو تمس بالأخلاق والآداب العامة . </w:t>
      </w:r>
    </w:p>
    <w:p w:rsidR="0095672D" w:rsidRPr="009D1EEF" w:rsidRDefault="0095672D" w:rsidP="002B0C99">
      <w:pPr>
        <w:pStyle w:val="a3"/>
        <w:numPr>
          <w:ilvl w:val="0"/>
          <w:numId w:val="6"/>
        </w:numPr>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أن لا يكون الفلم الكرتوني مصحوباً بأناشيد مقرونة بموسيقى محرمة، وكلام فاحش، ولا بأس إذا كانت بهدف تعليم الأطفال وتدريبهم كالتي يرددها الصغار عند لعبهم، </w:t>
      </w:r>
      <w:r w:rsidRPr="009D1EEF">
        <w:rPr>
          <w:rFonts w:ascii="Traditional Arabic" w:hAnsi="Traditional Arabic" w:cs="Traditional Arabic"/>
          <w:sz w:val="28"/>
          <w:szCs w:val="28"/>
          <w:rtl/>
          <w:lang w:bidi="ar-IQ"/>
        </w:rPr>
        <w:t xml:space="preserve">قال </w:t>
      </w:r>
      <w:proofErr w:type="spellStart"/>
      <w:r w:rsidRPr="009D1EEF">
        <w:rPr>
          <w:rFonts w:ascii="Traditional Arabic" w:hAnsi="Traditional Arabic" w:cs="Traditional Arabic"/>
          <w:sz w:val="28"/>
          <w:szCs w:val="28"/>
          <w:rtl/>
          <w:lang w:bidi="ar-IQ"/>
        </w:rPr>
        <w:t>الأذرعي</w:t>
      </w:r>
      <w:proofErr w:type="spellEnd"/>
      <w:r w:rsidRPr="009D1EEF">
        <w:rPr>
          <w:rFonts w:ascii="Traditional Arabic" w:hAnsi="Traditional Arabic" w:cs="Traditional Arabic"/>
          <w:sz w:val="28"/>
          <w:szCs w:val="28"/>
          <w:rtl/>
          <w:lang w:bidi="ar-IQ"/>
        </w:rPr>
        <w:t>: "أما ما اعتيد عند محاولة عمل وحمل ثقيل كحداء الأعراب لإبلهم، وغناء النساء لتسكين صغارهم، فلا شك في جوازه بل ربما يندب"</w:t>
      </w:r>
      <w:r w:rsidRPr="009D1EEF">
        <w:rPr>
          <w:rFonts w:ascii="Traditional Arabic" w:hAnsi="Traditional Arabic" w:cs="Traditional Arabic"/>
          <w:sz w:val="28"/>
          <w:szCs w:val="28"/>
          <w:vertAlign w:val="superscript"/>
          <w:rtl/>
          <w:lang w:bidi="ar-IQ"/>
        </w:rPr>
        <w:t>(</w:t>
      </w:r>
      <w:r w:rsidRPr="009D1EEF">
        <w:rPr>
          <w:rStyle w:val="a5"/>
          <w:rFonts w:ascii="Traditional Arabic" w:hAnsi="Traditional Arabic" w:cs="Traditional Arabic"/>
          <w:sz w:val="28"/>
          <w:szCs w:val="28"/>
          <w:rtl/>
          <w:lang w:bidi="ar-IQ"/>
        </w:rPr>
        <w:footnoteReference w:id="103"/>
      </w:r>
      <w:r w:rsidRPr="009D1EEF">
        <w:rPr>
          <w:rFonts w:ascii="Traditional Arabic" w:hAnsi="Traditional Arabic" w:cs="Traditional Arabic"/>
          <w:sz w:val="28"/>
          <w:szCs w:val="28"/>
          <w:vertAlign w:val="superscript"/>
          <w:rtl/>
          <w:lang w:bidi="ar-IQ"/>
        </w:rPr>
        <w:t xml:space="preserve">) </w:t>
      </w:r>
      <w:r w:rsidR="00CB0C0B">
        <w:rPr>
          <w:rFonts w:ascii="Traditional Arabic" w:hAnsi="Traditional Arabic" w:cs="Traditional Arabic" w:hint="cs"/>
          <w:sz w:val="28"/>
          <w:szCs w:val="28"/>
          <w:rtl/>
        </w:rPr>
        <w:t>.</w:t>
      </w:r>
    </w:p>
    <w:p w:rsidR="002B0C99" w:rsidRPr="00452065" w:rsidRDefault="0095672D" w:rsidP="00452065">
      <w:pPr>
        <w:pStyle w:val="a3"/>
        <w:jc w:val="both"/>
        <w:rPr>
          <w:rFonts w:ascii="Traditional Arabic" w:hAnsi="Traditional Arabic" w:cs="Traditional Arabic"/>
          <w:sz w:val="28"/>
          <w:szCs w:val="28"/>
          <w:rtl/>
        </w:rPr>
      </w:pPr>
      <w:r w:rsidRPr="009D1EEF">
        <w:rPr>
          <w:rFonts w:ascii="Traditional Arabic" w:hAnsi="Traditional Arabic" w:cs="Traditional Arabic"/>
          <w:sz w:val="28"/>
          <w:szCs w:val="28"/>
          <w:rtl/>
        </w:rPr>
        <w:t xml:space="preserve">   فلهذه الأسباب ونحوها فإننا نرى -والله أعلم- أن إنتاج وتصوير الأفلام الكرتونية والمسرحيات الهادفة، المنضبطة بالضوابط المذكورة سابقاً أشبه بالصواب، تيسيراً على الناس، واستصلاحاً لما أمكن، وتخفيفاً للشر ومزاحمة له ، وإقامة للحجة في ترك ما هو أعظم شراً منها، ومراعاة لاختلاف أحوال الناس في طرائق التعلم والتلقي، ومخاطبة الناس باللغة التي هي أكثر تأثيراً من غيرها، وأن ما يرتكب في سبيل ذلك مما لابد منه من مخالفات، لا تبلغ ما ذكرنا من المحاذير التي لا </w:t>
      </w:r>
      <w:proofErr w:type="spellStart"/>
      <w:r w:rsidRPr="009D1EEF">
        <w:rPr>
          <w:rFonts w:ascii="Traditional Arabic" w:hAnsi="Traditional Arabic" w:cs="Traditional Arabic"/>
          <w:sz w:val="28"/>
          <w:szCs w:val="28"/>
          <w:rtl/>
        </w:rPr>
        <w:t>يتأول</w:t>
      </w:r>
      <w:proofErr w:type="spellEnd"/>
      <w:r w:rsidRPr="009D1EEF">
        <w:rPr>
          <w:rFonts w:ascii="Traditional Arabic" w:hAnsi="Traditional Arabic" w:cs="Traditional Arabic"/>
          <w:sz w:val="28"/>
          <w:szCs w:val="28"/>
          <w:rtl/>
        </w:rPr>
        <w:t xml:space="preserve"> في تجاوزها، فإنه مغتفر مغمور </w:t>
      </w:r>
      <w:r w:rsidRPr="009D1EEF">
        <w:rPr>
          <w:rFonts w:ascii="Traditional Arabic" w:hAnsi="Traditional Arabic" w:cs="Traditional Arabic"/>
          <w:sz w:val="28"/>
          <w:szCs w:val="28"/>
          <w:rtl/>
        </w:rPr>
        <w:lastRenderedPageBreak/>
        <w:t>بالمصلحة الكبرى المرجوة، على أن يجتهد أهل العلم والمختصون بالبحث الدائم عن الوسائل التي تؤدي الغرض، وتكون أسلم وأبعد من</w:t>
      </w:r>
      <w:r w:rsidR="00452065">
        <w:rPr>
          <w:rFonts w:ascii="Traditional Arabic" w:hAnsi="Traditional Arabic" w:cs="Traditional Arabic"/>
          <w:sz w:val="28"/>
          <w:szCs w:val="28"/>
          <w:rtl/>
        </w:rPr>
        <w:t xml:space="preserve"> المخالفات الشرعية حسب الإمكان </w:t>
      </w:r>
      <w:r w:rsidR="00452065">
        <w:rPr>
          <w:rFonts w:ascii="Traditional Arabic" w:hAnsi="Traditional Arabic" w:cs="Traditional Arabic" w:hint="cs"/>
          <w:sz w:val="28"/>
          <w:szCs w:val="28"/>
          <w:rtl/>
        </w:rPr>
        <w:t>.</w:t>
      </w:r>
    </w:p>
    <w:p w:rsidR="006506D3" w:rsidRPr="00DB2647" w:rsidRDefault="000B0123" w:rsidP="001D7159">
      <w:pPr>
        <w:pStyle w:val="a3"/>
        <w:jc w:val="center"/>
        <w:rPr>
          <w:rFonts w:ascii="Traditional Arabic" w:hAnsi="Traditional Arabic" w:cs="Traditional Arabic"/>
          <w:b/>
          <w:bCs/>
          <w:sz w:val="36"/>
          <w:szCs w:val="36"/>
          <w:rtl/>
        </w:rPr>
      </w:pPr>
      <w:r w:rsidRPr="00DB2647">
        <w:rPr>
          <w:rFonts w:ascii="Traditional Arabic" w:hAnsi="Traditional Arabic" w:cs="Traditional Arabic"/>
          <w:b/>
          <w:bCs/>
          <w:sz w:val="36"/>
          <w:szCs w:val="36"/>
          <w:rtl/>
        </w:rPr>
        <w:t>الخـاتمــ</w:t>
      </w:r>
      <w:r w:rsidR="006506D3" w:rsidRPr="00DB2647">
        <w:rPr>
          <w:rFonts w:ascii="Traditional Arabic" w:hAnsi="Traditional Arabic" w:cs="Traditional Arabic"/>
          <w:b/>
          <w:bCs/>
          <w:sz w:val="36"/>
          <w:szCs w:val="36"/>
          <w:rtl/>
        </w:rPr>
        <w:t>ة</w:t>
      </w:r>
    </w:p>
    <w:p w:rsidR="006B37E1" w:rsidRPr="006B37E1" w:rsidRDefault="006B37E1" w:rsidP="006B37E1">
      <w:pPr>
        <w:pStyle w:val="a3"/>
        <w:jc w:val="both"/>
        <w:rPr>
          <w:rFonts w:ascii="Traditional Arabic" w:hAnsi="Traditional Arabic" w:cs="Traditional Arabic"/>
          <w:sz w:val="28"/>
          <w:szCs w:val="28"/>
          <w:rtl/>
          <w:lang w:bidi="ar-IQ"/>
        </w:rPr>
      </w:pPr>
      <w:r>
        <w:rPr>
          <w:rFonts w:ascii="Traditional Arabic" w:hAnsi="Traditional Arabic" w:cs="Traditional Arabic" w:hint="cs"/>
          <w:sz w:val="32"/>
          <w:szCs w:val="32"/>
          <w:rtl/>
        </w:rPr>
        <w:t xml:space="preserve">   </w:t>
      </w:r>
      <w:r w:rsidRPr="006B37E1">
        <w:rPr>
          <w:rFonts w:ascii="Traditional Arabic" w:hAnsi="Traditional Arabic" w:cs="Traditional Arabic"/>
          <w:sz w:val="28"/>
          <w:szCs w:val="28"/>
          <w:rtl/>
        </w:rPr>
        <w:t xml:space="preserve">وهكذا نكون قد وصلنا إلى نهاية المطاف، وبعد حمد الله تعالى نجني ثمار هذا البحث، ونذكر أهم النتائج: </w:t>
      </w:r>
    </w:p>
    <w:p w:rsidR="008064B1" w:rsidRPr="00313AF5" w:rsidRDefault="008064B1" w:rsidP="008064B1">
      <w:pPr>
        <w:pStyle w:val="a3"/>
        <w:numPr>
          <w:ilvl w:val="0"/>
          <w:numId w:val="12"/>
        </w:numPr>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المقاصد الشرعية هي الغايات التي قصدها الشارع، و</w:t>
      </w:r>
      <w:r w:rsidRPr="00313AF5">
        <w:rPr>
          <w:rFonts w:ascii="Traditional Arabic" w:hAnsi="Traditional Arabic" w:cs="Traditional Arabic" w:hint="cs"/>
          <w:sz w:val="28"/>
          <w:szCs w:val="28"/>
          <w:rtl/>
          <w:lang w:bidi="ar-IQ"/>
        </w:rPr>
        <w:t xml:space="preserve">هي الخير الذي أراده للعباد بتشريع الأحكام، وما يترتب عليها من جلب المصالح ودفع المفاسد </w:t>
      </w:r>
      <w:r>
        <w:rPr>
          <w:rFonts w:ascii="Traditional Arabic" w:hAnsi="Traditional Arabic" w:cs="Traditional Arabic" w:hint="cs"/>
          <w:sz w:val="28"/>
          <w:szCs w:val="28"/>
          <w:rtl/>
          <w:lang w:bidi="ar-IQ"/>
        </w:rPr>
        <w:t>.</w:t>
      </w:r>
    </w:p>
    <w:p w:rsidR="008064B1" w:rsidRDefault="001C7368" w:rsidP="00AD4442">
      <w:pPr>
        <w:pStyle w:val="a3"/>
        <w:numPr>
          <w:ilvl w:val="0"/>
          <w:numId w:val="12"/>
        </w:numPr>
        <w:jc w:val="both"/>
        <w:rPr>
          <w:rFonts w:ascii="Traditional Arabic" w:hAnsi="Traditional Arabic" w:cs="Traditional Arabic"/>
          <w:sz w:val="28"/>
          <w:szCs w:val="28"/>
          <w:lang w:bidi="ar-IQ"/>
        </w:rPr>
      </w:pPr>
      <w:r>
        <w:rPr>
          <w:rFonts w:ascii="Traditional Arabic" w:hAnsi="Traditional Arabic" w:cs="Traditional Arabic" w:hint="cs"/>
          <w:sz w:val="28"/>
          <w:szCs w:val="28"/>
          <w:rtl/>
          <w:lang w:bidi="ar-IQ"/>
        </w:rPr>
        <w:t>إن معرفة علم المقاصد مهمة جداً لا سيما للفقيه لأنه يتوصل بها إلى فهم النصوص وتفسيرها والترجيح بين الأدلة، ومعرفة الحكم الشرعي للنوازل المستجدة .</w:t>
      </w:r>
    </w:p>
    <w:p w:rsidR="006B37E1" w:rsidRPr="006B37E1" w:rsidRDefault="001C7368" w:rsidP="00AD4442">
      <w:pPr>
        <w:pStyle w:val="a3"/>
        <w:numPr>
          <w:ilvl w:val="0"/>
          <w:numId w:val="12"/>
        </w:numPr>
        <w:jc w:val="both"/>
        <w:rPr>
          <w:rFonts w:ascii="Traditional Arabic" w:hAnsi="Traditional Arabic" w:cs="Traditional Arabic"/>
          <w:sz w:val="28"/>
          <w:szCs w:val="28"/>
          <w:lang w:bidi="ar-IQ"/>
        </w:rPr>
      </w:pPr>
      <w:r>
        <w:rPr>
          <w:rFonts w:ascii="Traditional Arabic" w:hAnsi="Traditional Arabic" w:cs="Traditional Arabic" w:hint="cs"/>
          <w:sz w:val="28"/>
          <w:szCs w:val="28"/>
          <w:rtl/>
          <w:lang w:bidi="ar-IQ"/>
        </w:rPr>
        <w:t>لنازلة الرسوم المتحركة</w:t>
      </w:r>
      <w:r w:rsidR="00EE6F64">
        <w:rPr>
          <w:rFonts w:ascii="Traditional Arabic" w:hAnsi="Traditional Arabic" w:cs="Traditional Arabic" w:hint="cs"/>
          <w:sz w:val="28"/>
          <w:szCs w:val="28"/>
          <w:rtl/>
          <w:lang w:bidi="ar-IQ"/>
        </w:rPr>
        <w:t xml:space="preserve"> عظيم الأثر لكونها متعلقة ب</w:t>
      </w:r>
      <w:r w:rsidR="006B37E1" w:rsidRPr="006B37E1">
        <w:rPr>
          <w:rFonts w:ascii="Traditional Arabic" w:hAnsi="Traditional Arabic" w:cs="Traditional Arabic" w:hint="cs"/>
          <w:sz w:val="28"/>
          <w:szCs w:val="28"/>
          <w:rtl/>
          <w:lang w:bidi="ar-IQ"/>
        </w:rPr>
        <w:t xml:space="preserve">الطفل، </w:t>
      </w:r>
      <w:r w:rsidR="006B37E1" w:rsidRPr="006B37E1">
        <w:rPr>
          <w:rFonts w:ascii="Traditional Arabic" w:hAnsi="Traditional Arabic" w:cs="Traditional Arabic" w:hint="cs"/>
          <w:sz w:val="28"/>
          <w:szCs w:val="28"/>
          <w:rtl/>
        </w:rPr>
        <w:t>و</w:t>
      </w:r>
      <w:r w:rsidR="006B37E1" w:rsidRPr="006B37E1">
        <w:rPr>
          <w:rFonts w:ascii="Traditional Arabic" w:hAnsi="Traditional Arabic" w:cs="Traditional Arabic"/>
          <w:sz w:val="28"/>
          <w:szCs w:val="28"/>
          <w:rtl/>
        </w:rPr>
        <w:t xml:space="preserve">رغم ما وقفت عليه من تحذيرات من </w:t>
      </w:r>
      <w:r w:rsidR="00AD4442">
        <w:rPr>
          <w:rFonts w:ascii="Traditional Arabic" w:hAnsi="Traditional Arabic" w:cs="Traditional Arabic" w:hint="cs"/>
          <w:sz w:val="28"/>
          <w:szCs w:val="28"/>
          <w:rtl/>
        </w:rPr>
        <w:t>قبل</w:t>
      </w:r>
      <w:r w:rsidR="006B37E1" w:rsidRPr="006B37E1">
        <w:rPr>
          <w:rFonts w:ascii="Traditional Arabic" w:hAnsi="Traditional Arabic" w:cs="Traditional Arabic"/>
          <w:sz w:val="28"/>
          <w:szCs w:val="28"/>
          <w:rtl/>
        </w:rPr>
        <w:t xml:space="preserve"> </w:t>
      </w:r>
      <w:r w:rsidR="00AD4442">
        <w:rPr>
          <w:rFonts w:ascii="Traditional Arabic" w:hAnsi="Traditional Arabic" w:cs="Traditional Arabic" w:hint="cs"/>
          <w:sz w:val="28"/>
          <w:szCs w:val="28"/>
          <w:rtl/>
        </w:rPr>
        <w:t>بعض</w:t>
      </w:r>
      <w:r w:rsidR="006B37E1" w:rsidRPr="006B37E1">
        <w:rPr>
          <w:rFonts w:ascii="Traditional Arabic" w:hAnsi="Traditional Arabic" w:cs="Traditional Arabic"/>
          <w:sz w:val="28"/>
          <w:szCs w:val="28"/>
          <w:rtl/>
        </w:rPr>
        <w:t xml:space="preserve"> المهتمين بالطفولة؛ غير أن هذه القضية ورغم عظم </w:t>
      </w:r>
      <w:proofErr w:type="spellStart"/>
      <w:r w:rsidR="006B37E1" w:rsidRPr="006B37E1">
        <w:rPr>
          <w:rFonts w:ascii="Traditional Arabic" w:hAnsi="Traditional Arabic" w:cs="Traditional Arabic"/>
          <w:sz w:val="28"/>
          <w:szCs w:val="28"/>
          <w:rtl/>
        </w:rPr>
        <w:t>مُتعلّقها</w:t>
      </w:r>
      <w:proofErr w:type="spellEnd"/>
      <w:r w:rsidR="006B37E1" w:rsidRPr="006B37E1">
        <w:rPr>
          <w:rFonts w:ascii="Traditional Arabic" w:hAnsi="Traditional Arabic" w:cs="Traditional Arabic"/>
          <w:sz w:val="28"/>
          <w:szCs w:val="28"/>
          <w:rtl/>
        </w:rPr>
        <w:t xml:space="preserve"> لم تطرح بصورة تلاءم وتساوي مستوى الخطر المحدق بأطفالنا</w:t>
      </w:r>
      <w:r w:rsidR="006B37E1" w:rsidRPr="006B37E1">
        <w:rPr>
          <w:rFonts w:ascii="Traditional Arabic" w:hAnsi="Traditional Arabic" w:cs="Traditional Arabic" w:hint="cs"/>
          <w:sz w:val="28"/>
          <w:szCs w:val="28"/>
          <w:rtl/>
          <w:lang w:bidi="ar-IQ"/>
        </w:rPr>
        <w:t xml:space="preserve"> </w:t>
      </w:r>
      <w:r w:rsidR="006B37E1">
        <w:rPr>
          <w:rFonts w:ascii="Traditional Arabic" w:hAnsi="Traditional Arabic" w:cs="Traditional Arabic" w:hint="cs"/>
          <w:sz w:val="28"/>
          <w:szCs w:val="28"/>
          <w:rtl/>
          <w:lang w:bidi="ar-IQ"/>
        </w:rPr>
        <w:t>.</w:t>
      </w:r>
    </w:p>
    <w:p w:rsidR="006B37E1" w:rsidRPr="006B37E1" w:rsidRDefault="006B37E1" w:rsidP="006B37E1">
      <w:pPr>
        <w:pStyle w:val="a3"/>
        <w:numPr>
          <w:ilvl w:val="0"/>
          <w:numId w:val="12"/>
        </w:numPr>
        <w:jc w:val="both"/>
        <w:rPr>
          <w:rFonts w:ascii="Traditional Arabic" w:hAnsi="Traditional Arabic" w:cs="Traditional Arabic"/>
          <w:sz w:val="28"/>
          <w:szCs w:val="28"/>
          <w:lang w:bidi="ar-IQ"/>
        </w:rPr>
      </w:pPr>
      <w:r w:rsidRPr="006B37E1">
        <w:rPr>
          <w:rFonts w:ascii="Traditional Arabic" w:hAnsi="Traditional Arabic" w:cs="Traditional Arabic" w:hint="cs"/>
          <w:sz w:val="28"/>
          <w:szCs w:val="28"/>
          <w:rtl/>
          <w:lang w:bidi="ar-IQ"/>
        </w:rPr>
        <w:t>اشتمال</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الرسوم</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المتحركة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على</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مصالح</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ومنافع</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عظيمة،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فهي</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وسيلة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تربوية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مؤثرة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تصل</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إلى</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العقول</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والقلوب</w:t>
      </w:r>
      <w:r w:rsidRPr="006B37E1">
        <w:rPr>
          <w:rFonts w:ascii="Traditional Arabic" w:hAnsi="Traditional Arabic" w:cs="Traditional Arabic"/>
          <w:sz w:val="28"/>
          <w:szCs w:val="28"/>
          <w:rtl/>
          <w:lang w:bidi="ar-IQ"/>
        </w:rPr>
        <w:t xml:space="preserve"> </w:t>
      </w:r>
      <w:proofErr w:type="spellStart"/>
      <w:r w:rsidRPr="006B37E1">
        <w:rPr>
          <w:rFonts w:ascii="Traditional Arabic" w:hAnsi="Traditional Arabic" w:cs="Traditional Arabic" w:hint="cs"/>
          <w:sz w:val="28"/>
          <w:szCs w:val="28"/>
          <w:rtl/>
          <w:lang w:bidi="ar-IQ"/>
        </w:rPr>
        <w:t>بأبلغ</w:t>
      </w:r>
      <w:proofErr w:type="spellEnd"/>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الأثر</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وأعمقه،</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وهو</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وسيلة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فعالة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لتوجيه</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أهداف</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الأطفال</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واتجاهاتهم،</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فيتجاوز</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الكرتون</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بذلك</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كونه</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عنصر</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لهو</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وترفيه</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فقط</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إلى</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مرتبة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توجيه</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 xml:space="preserve">وتثقيف . </w:t>
      </w:r>
    </w:p>
    <w:p w:rsidR="006B37E1" w:rsidRPr="006B37E1" w:rsidRDefault="001D53F1" w:rsidP="00097A13">
      <w:pPr>
        <w:pStyle w:val="a3"/>
        <w:numPr>
          <w:ilvl w:val="0"/>
          <w:numId w:val="12"/>
        </w:numPr>
        <w:jc w:val="both"/>
        <w:rPr>
          <w:rFonts w:ascii="Traditional Arabic" w:hAnsi="Traditional Arabic" w:cs="Traditional Arabic"/>
          <w:sz w:val="28"/>
          <w:szCs w:val="28"/>
          <w:lang w:bidi="ar-IQ"/>
        </w:rPr>
      </w:pPr>
      <w:r>
        <w:rPr>
          <w:rFonts w:ascii="Traditional Arabic" w:hAnsi="Traditional Arabic" w:cs="Traditional Arabic" w:hint="cs"/>
          <w:sz w:val="28"/>
          <w:szCs w:val="28"/>
          <w:rtl/>
          <w:lang w:bidi="ar-IQ"/>
        </w:rPr>
        <w:t>إ</w:t>
      </w:r>
      <w:r w:rsidR="006B37E1" w:rsidRPr="006B37E1">
        <w:rPr>
          <w:rFonts w:ascii="Traditional Arabic" w:hAnsi="Traditional Arabic" w:cs="Traditional Arabic" w:hint="cs"/>
          <w:sz w:val="28"/>
          <w:szCs w:val="28"/>
          <w:rtl/>
          <w:lang w:bidi="ar-IQ"/>
        </w:rPr>
        <w:t>ن</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أثر</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الرسوم</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المتحركة</w:t>
      </w:r>
      <w:r w:rsidR="006B37E1" w:rsidRPr="006B37E1">
        <w:rPr>
          <w:rFonts w:ascii="Traditional Arabic" w:hAnsi="Traditional Arabic" w:cs="Traditional Arabic"/>
          <w:sz w:val="28"/>
          <w:szCs w:val="28"/>
          <w:rtl/>
          <w:lang w:bidi="ar-IQ"/>
        </w:rPr>
        <w:t xml:space="preserve"> </w:t>
      </w:r>
      <w:r w:rsidR="004143FB">
        <w:rPr>
          <w:rFonts w:ascii="Traditional Arabic" w:hAnsi="Traditional Arabic" w:cs="Traditional Arabic" w:hint="cs"/>
          <w:sz w:val="28"/>
          <w:szCs w:val="28"/>
          <w:rtl/>
          <w:lang w:bidi="ar-IQ"/>
        </w:rPr>
        <w:t xml:space="preserve">والحديث عنه وفق تعاليم ديننا الحنيف </w:t>
      </w:r>
      <w:r w:rsidR="0071382F">
        <w:rPr>
          <w:rFonts w:ascii="Traditional Arabic" w:hAnsi="Traditional Arabic" w:cs="Traditional Arabic" w:hint="cs"/>
          <w:sz w:val="28"/>
          <w:szCs w:val="28"/>
          <w:rtl/>
          <w:lang w:bidi="ar-IQ"/>
        </w:rPr>
        <w:t xml:space="preserve">وقيمه الربانية </w:t>
      </w:r>
      <w:r w:rsidR="006B37E1" w:rsidRPr="006B37E1">
        <w:rPr>
          <w:rFonts w:ascii="Traditional Arabic" w:hAnsi="Traditional Arabic" w:cs="Traditional Arabic" w:hint="cs"/>
          <w:sz w:val="28"/>
          <w:szCs w:val="28"/>
          <w:rtl/>
          <w:lang w:bidi="ar-IQ"/>
        </w:rPr>
        <w:t>بحاجة</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إلى</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دراسة</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حتى</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لا</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تكون</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الغاية</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من</w:t>
      </w:r>
      <w:r w:rsidR="006B37E1" w:rsidRPr="006B37E1">
        <w:rPr>
          <w:rFonts w:ascii="Traditional Arabic" w:hAnsi="Traditional Arabic" w:cs="Traditional Arabic"/>
          <w:sz w:val="28"/>
          <w:szCs w:val="28"/>
          <w:rtl/>
          <w:lang w:bidi="ar-IQ"/>
        </w:rPr>
        <w:t xml:space="preserve"> </w:t>
      </w:r>
      <w:r w:rsidR="0071382F">
        <w:rPr>
          <w:rFonts w:ascii="Traditional Arabic" w:hAnsi="Traditional Arabic" w:cs="Traditional Arabic" w:hint="cs"/>
          <w:sz w:val="28"/>
          <w:szCs w:val="28"/>
          <w:rtl/>
          <w:lang w:bidi="ar-IQ"/>
        </w:rPr>
        <w:t xml:space="preserve">مشاهدة الكرتون هو </w:t>
      </w:r>
      <w:r w:rsidR="006B37E1" w:rsidRPr="006B37E1">
        <w:rPr>
          <w:rFonts w:ascii="Traditional Arabic" w:hAnsi="Traditional Arabic" w:cs="Traditional Arabic" w:hint="cs"/>
          <w:sz w:val="28"/>
          <w:szCs w:val="28"/>
          <w:rtl/>
          <w:lang w:bidi="ar-IQ"/>
        </w:rPr>
        <w:t>التسلية</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فقط،</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وإيجاد</w:t>
      </w:r>
      <w:r w:rsidR="006B37E1" w:rsidRPr="006B37E1">
        <w:rPr>
          <w:rFonts w:ascii="Traditional Arabic" w:hAnsi="Traditional Arabic" w:cs="Traditional Arabic"/>
          <w:sz w:val="28"/>
          <w:szCs w:val="28"/>
          <w:rtl/>
          <w:lang w:bidi="ar-IQ"/>
        </w:rPr>
        <w:t xml:space="preserve"> </w:t>
      </w:r>
      <w:r w:rsidR="006B37E1" w:rsidRPr="006B37E1">
        <w:rPr>
          <w:rFonts w:ascii="Traditional Arabic" w:hAnsi="Traditional Arabic" w:cs="Traditional Arabic" w:hint="cs"/>
          <w:sz w:val="28"/>
          <w:szCs w:val="28"/>
          <w:rtl/>
          <w:lang w:bidi="ar-IQ"/>
        </w:rPr>
        <w:t>الب</w:t>
      </w:r>
      <w:r w:rsidR="000428FB">
        <w:rPr>
          <w:rFonts w:ascii="Traditional Arabic" w:hAnsi="Traditional Arabic" w:cs="Traditional Arabic" w:hint="cs"/>
          <w:sz w:val="28"/>
          <w:szCs w:val="28"/>
          <w:rtl/>
          <w:lang w:bidi="ar-IQ"/>
        </w:rPr>
        <w:t xml:space="preserve">دائل المفيدة </w:t>
      </w:r>
      <w:r w:rsidR="00955FB1">
        <w:rPr>
          <w:rFonts w:ascii="Traditional Arabic" w:hAnsi="Traditional Arabic" w:cs="Traditional Arabic" w:hint="cs"/>
          <w:sz w:val="28"/>
          <w:szCs w:val="28"/>
          <w:rtl/>
          <w:lang w:bidi="ar-IQ"/>
        </w:rPr>
        <w:t>والنافعة</w:t>
      </w:r>
      <w:r w:rsidR="006B37E1" w:rsidRPr="006B37E1">
        <w:rPr>
          <w:rFonts w:ascii="Traditional Arabic" w:hAnsi="Traditional Arabic" w:cs="Traditional Arabic" w:hint="cs"/>
          <w:sz w:val="28"/>
          <w:szCs w:val="28"/>
          <w:rtl/>
          <w:lang w:bidi="ar-IQ"/>
        </w:rPr>
        <w:t>،</w:t>
      </w:r>
      <w:r w:rsidR="000428FB">
        <w:rPr>
          <w:rFonts w:ascii="Traditional Arabic" w:hAnsi="Traditional Arabic" w:cs="Traditional Arabic" w:hint="cs"/>
          <w:sz w:val="28"/>
          <w:szCs w:val="28"/>
          <w:rtl/>
          <w:lang w:bidi="ar-IQ"/>
        </w:rPr>
        <w:t xml:space="preserve"> </w:t>
      </w:r>
      <w:r w:rsidR="00955FB1">
        <w:rPr>
          <w:rFonts w:ascii="Traditional Arabic" w:hAnsi="Traditional Arabic" w:cs="Traditional Arabic" w:hint="cs"/>
          <w:sz w:val="28"/>
          <w:szCs w:val="28"/>
          <w:rtl/>
          <w:lang w:bidi="ar-IQ"/>
        </w:rPr>
        <w:t xml:space="preserve">ومراقبة ما قدمته هذه البدائل </w:t>
      </w:r>
      <w:r w:rsidR="00097A13">
        <w:rPr>
          <w:rFonts w:ascii="Traditional Arabic" w:hAnsi="Traditional Arabic" w:cs="Traditional Arabic" w:hint="cs"/>
          <w:sz w:val="28"/>
          <w:szCs w:val="28"/>
          <w:rtl/>
          <w:lang w:bidi="ar-IQ"/>
        </w:rPr>
        <w:t>بحيث يسهم في غرس العقيدة الإسلامية بما يتلاءم وعمر الطفل .</w:t>
      </w:r>
    </w:p>
    <w:p w:rsidR="006B37E1" w:rsidRPr="006B37E1" w:rsidRDefault="00BD7BED" w:rsidP="00BD7BED">
      <w:pPr>
        <w:pStyle w:val="a3"/>
        <w:numPr>
          <w:ilvl w:val="0"/>
          <w:numId w:val="12"/>
        </w:numPr>
        <w:jc w:val="both"/>
        <w:rPr>
          <w:rFonts w:ascii="Traditional Arabic" w:hAnsi="Traditional Arabic" w:cs="Traditional Arabic"/>
          <w:sz w:val="28"/>
          <w:szCs w:val="28"/>
          <w:lang w:bidi="ar-IQ"/>
        </w:rPr>
      </w:pPr>
      <w:r>
        <w:rPr>
          <w:rFonts w:ascii="Traditional Arabic" w:hAnsi="Traditional Arabic" w:cs="Traditional Arabic" w:hint="cs"/>
          <w:sz w:val="28"/>
          <w:szCs w:val="28"/>
          <w:rtl/>
          <w:lang w:bidi="ar-IQ"/>
        </w:rPr>
        <w:t>الحكم الشرعي للمسألة محل خلاف بين العلماء</w:t>
      </w:r>
      <w:r w:rsidR="006B37E1" w:rsidRPr="006B37E1">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فهي لم تلق </w:t>
      </w:r>
      <w:r>
        <w:rPr>
          <w:rFonts w:ascii="Traditional Arabic" w:hAnsi="Traditional Arabic" w:cs="Traditional Arabic"/>
          <w:sz w:val="28"/>
          <w:szCs w:val="28"/>
          <w:rtl/>
          <w:lang w:bidi="ar-IQ"/>
        </w:rPr>
        <w:t xml:space="preserve">القبول المطلق، ولا </w:t>
      </w:r>
      <w:r w:rsidR="006B37E1" w:rsidRPr="006B37E1">
        <w:rPr>
          <w:rFonts w:ascii="Traditional Arabic" w:hAnsi="Traditional Arabic" w:cs="Traditional Arabic"/>
          <w:sz w:val="28"/>
          <w:szCs w:val="28"/>
          <w:rtl/>
          <w:lang w:bidi="ar-IQ"/>
        </w:rPr>
        <w:t xml:space="preserve">الرفض المطلق، والراجح إباحة الرسوم المتحركة ولكن وفق ضوابط شرعية محددة . </w:t>
      </w:r>
    </w:p>
    <w:p w:rsidR="006B37E1" w:rsidRPr="006B37E1" w:rsidRDefault="006B37E1" w:rsidP="006B37E1">
      <w:pPr>
        <w:pStyle w:val="a3"/>
        <w:numPr>
          <w:ilvl w:val="0"/>
          <w:numId w:val="12"/>
        </w:numPr>
        <w:jc w:val="both"/>
        <w:rPr>
          <w:rFonts w:ascii="Traditional Arabic" w:hAnsi="Traditional Arabic" w:cs="Traditional Arabic"/>
          <w:sz w:val="28"/>
          <w:szCs w:val="28"/>
          <w:lang w:bidi="ar-IQ"/>
        </w:rPr>
      </w:pPr>
      <w:r w:rsidRPr="006B37E1">
        <w:rPr>
          <w:rFonts w:ascii="Traditional Arabic" w:hAnsi="Traditional Arabic" w:cs="Traditional Arabic" w:hint="cs"/>
          <w:sz w:val="28"/>
          <w:szCs w:val="28"/>
          <w:rtl/>
          <w:lang w:bidi="ar-IQ"/>
        </w:rPr>
        <w:t>إذا كانت رسوم الفلم الكرتوني وصوره</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غير</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ذات</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الروح</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كرسم الشجر والقمر والنجوم، فهو</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مباح</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كما</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دلت</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على</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ذلك</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النصوص،</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ويستثنى</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من</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الإباحة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ما</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إذا</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قصد</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به</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أمر</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محرم،</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كمن</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يصور</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ما</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ليس</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له</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روح</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للعبادة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أو</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التعظيم</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أو</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بقصد</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المضاهاة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أو</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التعبير</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عن</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فكرة</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ومعنى</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منهي</w:t>
      </w:r>
      <w:r w:rsidRPr="006B37E1">
        <w:rPr>
          <w:rFonts w:ascii="Traditional Arabic" w:hAnsi="Traditional Arabic" w:cs="Traditional Arabic"/>
          <w:sz w:val="28"/>
          <w:szCs w:val="28"/>
          <w:rtl/>
          <w:lang w:bidi="ar-IQ"/>
        </w:rPr>
        <w:t xml:space="preserve"> </w:t>
      </w:r>
      <w:r w:rsidRPr="006B37E1">
        <w:rPr>
          <w:rFonts w:ascii="Traditional Arabic" w:hAnsi="Traditional Arabic" w:cs="Traditional Arabic" w:hint="cs"/>
          <w:sz w:val="28"/>
          <w:szCs w:val="28"/>
          <w:rtl/>
          <w:lang w:bidi="ar-IQ"/>
        </w:rPr>
        <w:t xml:space="preserve">عنه </w:t>
      </w:r>
      <w:r w:rsidRPr="006B37E1">
        <w:rPr>
          <w:rFonts w:ascii="Traditional Arabic" w:hAnsi="Traditional Arabic" w:cs="Traditional Arabic"/>
          <w:sz w:val="28"/>
          <w:szCs w:val="28"/>
          <w:rtl/>
          <w:lang w:bidi="ar-IQ"/>
        </w:rPr>
        <w:t>.</w:t>
      </w:r>
    </w:p>
    <w:p w:rsidR="006B37E1" w:rsidRPr="006B37E1" w:rsidRDefault="006B37E1" w:rsidP="006B37E1">
      <w:pPr>
        <w:pStyle w:val="a3"/>
        <w:numPr>
          <w:ilvl w:val="0"/>
          <w:numId w:val="12"/>
        </w:numPr>
        <w:jc w:val="both"/>
        <w:rPr>
          <w:rFonts w:ascii="Traditional Arabic" w:hAnsi="Traditional Arabic" w:cs="Traditional Arabic"/>
          <w:sz w:val="28"/>
          <w:szCs w:val="28"/>
          <w:lang w:bidi="ar-IQ"/>
        </w:rPr>
      </w:pPr>
      <w:r w:rsidRPr="006B37E1">
        <w:rPr>
          <w:rFonts w:ascii="Traditional Arabic" w:hAnsi="Traditional Arabic" w:cs="Traditional Arabic"/>
          <w:sz w:val="28"/>
          <w:szCs w:val="28"/>
          <w:rtl/>
        </w:rPr>
        <w:t>حرمة تصوير ماله روح، سواء كان له ظل أم لا بدلالة السنة المتواترة وعليه جماهير أهل العلم سلفا</w:t>
      </w:r>
      <w:r w:rsidRPr="006B37E1">
        <w:rPr>
          <w:rFonts w:ascii="Traditional Arabic" w:hAnsi="Traditional Arabic" w:cs="Traditional Arabic" w:hint="cs"/>
          <w:sz w:val="28"/>
          <w:szCs w:val="28"/>
          <w:rtl/>
        </w:rPr>
        <w:t>ً وخلفاً، ويستثنى من ذلك ما أباحته السنة بشأن لعب الأطفال، والذي قيس عليه الرسوم المتحركة .</w:t>
      </w:r>
    </w:p>
    <w:p w:rsidR="006B37E1" w:rsidRPr="00DB2647" w:rsidRDefault="006B37E1" w:rsidP="006B37E1">
      <w:pPr>
        <w:pStyle w:val="a3"/>
        <w:jc w:val="both"/>
        <w:rPr>
          <w:rFonts w:ascii="Traditional Arabic" w:hAnsi="Traditional Arabic" w:cs="Traditional Arabic"/>
          <w:b/>
          <w:bCs/>
          <w:sz w:val="36"/>
          <w:szCs w:val="36"/>
          <w:rtl/>
          <w:lang w:eastAsia="ar-SA"/>
        </w:rPr>
      </w:pPr>
      <w:r w:rsidRPr="00DB2647">
        <w:rPr>
          <w:rFonts w:ascii="Traditional Arabic" w:hAnsi="Traditional Arabic" w:cs="Traditional Arabic" w:hint="cs"/>
          <w:sz w:val="36"/>
          <w:szCs w:val="36"/>
          <w:rtl/>
          <w:lang w:bidi="ar-IQ"/>
        </w:rPr>
        <w:t xml:space="preserve">    </w:t>
      </w:r>
      <w:r w:rsidRPr="00DB2647">
        <w:rPr>
          <w:rFonts w:ascii="Traditional Arabic" w:hAnsi="Traditional Arabic" w:cs="Traditional Arabic" w:hint="cs"/>
          <w:b/>
          <w:bCs/>
          <w:sz w:val="36"/>
          <w:szCs w:val="36"/>
          <w:rtl/>
          <w:lang w:eastAsia="ar-SA" w:bidi="ar-IQ"/>
        </w:rPr>
        <w:t>ا</w:t>
      </w:r>
      <w:r w:rsidRPr="00DB2647">
        <w:rPr>
          <w:rFonts w:ascii="Traditional Arabic" w:hAnsi="Traditional Arabic" w:cs="Traditional Arabic"/>
          <w:b/>
          <w:bCs/>
          <w:sz w:val="36"/>
          <w:szCs w:val="36"/>
          <w:rtl/>
          <w:lang w:eastAsia="ar-SA"/>
        </w:rPr>
        <w:t>لتوصيات:</w:t>
      </w:r>
    </w:p>
    <w:p w:rsidR="006B37E1" w:rsidRPr="006B37E1" w:rsidRDefault="001D53F1" w:rsidP="006B37E1">
      <w:pPr>
        <w:pStyle w:val="a3"/>
        <w:numPr>
          <w:ilvl w:val="0"/>
          <w:numId w:val="13"/>
        </w:numPr>
        <w:jc w:val="both"/>
        <w:rPr>
          <w:rFonts w:ascii="Traditional Arabic" w:hAnsi="Traditional Arabic" w:cs="Traditional Arabic"/>
          <w:sz w:val="28"/>
          <w:szCs w:val="28"/>
          <w:lang w:eastAsia="ar-SA"/>
        </w:rPr>
      </w:pPr>
      <w:r>
        <w:rPr>
          <w:rFonts w:ascii="Traditional Arabic" w:hAnsi="Traditional Arabic" w:cs="Traditional Arabic" w:hint="cs"/>
          <w:sz w:val="28"/>
          <w:szCs w:val="28"/>
          <w:rtl/>
          <w:lang w:eastAsia="ar-SA"/>
        </w:rPr>
        <w:t>إ</w:t>
      </w:r>
      <w:r w:rsidR="006B37E1" w:rsidRPr="006B37E1">
        <w:rPr>
          <w:rFonts w:ascii="Traditional Arabic" w:hAnsi="Traditional Arabic" w:cs="Traditional Arabic"/>
          <w:sz w:val="28"/>
          <w:szCs w:val="28"/>
          <w:rtl/>
          <w:lang w:eastAsia="ar-SA"/>
        </w:rPr>
        <w:t>ن لا يكون العمل بمنأى عن الطفل رغم أنه موجه لـه، فمن الضروري أن يكون العمل نتاج دراسة فاحصة لخصائص الطفل النفسية وخصائص نموه وعناصر التأثير عليه سواء بالصوت أو الصورة وما فيها من لون وخلفيات وغيره، حتى تكون هذه البرامج حصيلة دراسات عميقة للجوانب المختلفة لتكون النتائج المتوقعة بإذن اللَّه محسوبة؛ فالطفل</w:t>
      </w:r>
      <w:r w:rsidR="006B37E1" w:rsidRPr="006B37E1">
        <w:rPr>
          <w:rFonts w:ascii="Traditional Arabic" w:hAnsi="Traditional Arabic" w:cs="Traditional Arabic" w:hint="cs"/>
          <w:sz w:val="28"/>
          <w:szCs w:val="28"/>
          <w:rtl/>
          <w:lang w:eastAsia="ar-SA"/>
        </w:rPr>
        <w:t xml:space="preserve"> ك</w:t>
      </w:r>
      <w:r w:rsidR="006B37E1" w:rsidRPr="006B37E1">
        <w:rPr>
          <w:rFonts w:ascii="Traditional Arabic" w:hAnsi="Traditional Arabic" w:cs="Traditional Arabic"/>
          <w:sz w:val="28"/>
          <w:szCs w:val="28"/>
          <w:rtl/>
          <w:lang w:eastAsia="ar-SA"/>
        </w:rPr>
        <w:t>ل يكمل</w:t>
      </w:r>
      <w:r w:rsidR="006B37E1">
        <w:rPr>
          <w:rFonts w:ascii="Traditional Arabic" w:hAnsi="Traditional Arabic" w:cs="Traditional Arabic"/>
          <w:sz w:val="28"/>
          <w:szCs w:val="28"/>
          <w:rtl/>
          <w:lang w:eastAsia="ar-SA"/>
        </w:rPr>
        <w:t xml:space="preserve"> بعضه البعض</w:t>
      </w:r>
      <w:r w:rsidR="006B37E1" w:rsidRPr="006B37E1">
        <w:rPr>
          <w:rFonts w:ascii="Traditional Arabic" w:hAnsi="Traditional Arabic" w:cs="Traditional Arabic"/>
          <w:sz w:val="28"/>
          <w:szCs w:val="28"/>
          <w:rtl/>
          <w:lang w:eastAsia="ar-SA"/>
        </w:rPr>
        <w:t>.</w:t>
      </w:r>
    </w:p>
    <w:p w:rsidR="006B37E1" w:rsidRPr="006B37E1" w:rsidRDefault="001D53F1" w:rsidP="006B37E1">
      <w:pPr>
        <w:pStyle w:val="a3"/>
        <w:numPr>
          <w:ilvl w:val="0"/>
          <w:numId w:val="13"/>
        </w:numPr>
        <w:jc w:val="both"/>
        <w:rPr>
          <w:rFonts w:ascii="Traditional Arabic" w:hAnsi="Traditional Arabic" w:cs="Traditional Arabic"/>
          <w:sz w:val="28"/>
          <w:szCs w:val="28"/>
          <w:lang w:eastAsia="ar-SA"/>
        </w:rPr>
      </w:pPr>
      <w:r>
        <w:rPr>
          <w:rFonts w:ascii="Traditional Arabic" w:hAnsi="Traditional Arabic" w:cs="Traditional Arabic" w:hint="cs"/>
          <w:sz w:val="28"/>
          <w:szCs w:val="28"/>
          <w:rtl/>
          <w:lang w:eastAsia="ar-SA"/>
        </w:rPr>
        <w:t>إ</w:t>
      </w:r>
      <w:r w:rsidR="006B37E1" w:rsidRPr="006B37E1">
        <w:rPr>
          <w:rFonts w:ascii="Traditional Arabic" w:hAnsi="Traditional Arabic" w:cs="Traditional Arabic"/>
          <w:sz w:val="28"/>
          <w:szCs w:val="28"/>
          <w:rtl/>
          <w:lang w:eastAsia="ar-SA"/>
        </w:rPr>
        <w:t>ن سياسة سدِّ المنافذ بالنسبة للأسرة قد تتعذر على البعض، عليه فمن أمانة الوزارة تدشين حملات توعوية على مستوى دولي لبيان أ</w:t>
      </w:r>
      <w:r w:rsidR="006B37E1" w:rsidRPr="006B37E1">
        <w:rPr>
          <w:rFonts w:ascii="Traditional Arabic" w:hAnsi="Traditional Arabic" w:cs="Traditional Arabic" w:hint="cs"/>
          <w:sz w:val="28"/>
          <w:szCs w:val="28"/>
          <w:rtl/>
          <w:lang w:eastAsia="ar-SA"/>
        </w:rPr>
        <w:t xml:space="preserve">ثر </w:t>
      </w:r>
      <w:r w:rsidR="006B37E1" w:rsidRPr="006B37E1">
        <w:rPr>
          <w:rFonts w:ascii="Traditional Arabic" w:hAnsi="Traditional Arabic" w:cs="Traditional Arabic"/>
          <w:sz w:val="28"/>
          <w:szCs w:val="28"/>
          <w:rtl/>
          <w:lang w:eastAsia="ar-SA"/>
        </w:rPr>
        <w:t>الرسو</w:t>
      </w:r>
      <w:r w:rsidR="006B37E1" w:rsidRPr="006B37E1">
        <w:rPr>
          <w:rFonts w:ascii="Traditional Arabic" w:hAnsi="Traditional Arabic" w:cs="Traditional Arabic" w:hint="cs"/>
          <w:sz w:val="28"/>
          <w:szCs w:val="28"/>
          <w:rtl/>
          <w:lang w:eastAsia="ar-SA"/>
        </w:rPr>
        <w:t>م</w:t>
      </w:r>
      <w:r w:rsidR="006B37E1" w:rsidRPr="006B37E1">
        <w:rPr>
          <w:rFonts w:ascii="Traditional Arabic" w:hAnsi="Traditional Arabic" w:cs="Traditional Arabic"/>
          <w:sz w:val="28"/>
          <w:szCs w:val="28"/>
          <w:rtl/>
          <w:lang w:eastAsia="ar-SA"/>
        </w:rPr>
        <w:t xml:space="preserve"> المتحركة على الطفولة يُستهدف فيها الوالدان بالدرجة الأولى</w:t>
      </w:r>
      <w:r w:rsidR="006B37E1" w:rsidRPr="006B37E1">
        <w:rPr>
          <w:rFonts w:ascii="Traditional Arabic" w:hAnsi="Traditional Arabic" w:cs="Traditional Arabic" w:hint="cs"/>
          <w:sz w:val="28"/>
          <w:szCs w:val="28"/>
          <w:rtl/>
          <w:lang w:eastAsia="ar-SA"/>
        </w:rPr>
        <w:t>،</w:t>
      </w:r>
      <w:r w:rsidR="006B37E1" w:rsidRPr="006B37E1">
        <w:rPr>
          <w:rFonts w:ascii="Traditional Arabic" w:hAnsi="Traditional Arabic" w:cs="Traditional Arabic"/>
          <w:sz w:val="28"/>
          <w:szCs w:val="28"/>
          <w:rtl/>
          <w:lang w:eastAsia="ar-SA"/>
        </w:rPr>
        <w:t xml:space="preserve"> والعلماء وأصحاب رؤوس الأموال، حملة منبثقة من حقائق ومشاهدات تكفل تجاوب الجميع معها .</w:t>
      </w:r>
    </w:p>
    <w:p w:rsidR="006B37E1" w:rsidRPr="009C77E3" w:rsidRDefault="006B37E1" w:rsidP="006B37E1">
      <w:pPr>
        <w:pStyle w:val="a3"/>
        <w:jc w:val="both"/>
        <w:rPr>
          <w:rFonts w:ascii="Traditional Arabic" w:hAnsi="Traditional Arabic" w:cs="Traditional Arabic"/>
          <w:sz w:val="32"/>
          <w:szCs w:val="32"/>
          <w:rtl/>
          <w:lang w:eastAsia="ar-SA"/>
        </w:rPr>
      </w:pPr>
    </w:p>
    <w:p w:rsidR="003049C5" w:rsidRPr="009D1EEF" w:rsidRDefault="003049C5" w:rsidP="001D53F1">
      <w:pPr>
        <w:pStyle w:val="a3"/>
        <w:rPr>
          <w:rFonts w:ascii="Traditional Arabic" w:hAnsi="Traditional Arabic" w:cs="Traditional Arabic"/>
          <w:b/>
          <w:bCs/>
          <w:sz w:val="28"/>
          <w:szCs w:val="28"/>
          <w:rtl/>
          <w:lang w:bidi="ar-IQ"/>
        </w:rPr>
      </w:pPr>
    </w:p>
    <w:p w:rsidR="006506D3" w:rsidRPr="00DB2647" w:rsidRDefault="006506D3" w:rsidP="0096170B">
      <w:pPr>
        <w:pStyle w:val="a3"/>
        <w:jc w:val="center"/>
        <w:rPr>
          <w:rFonts w:ascii="Traditional Arabic" w:hAnsi="Traditional Arabic" w:cs="Traditional Arabic"/>
          <w:b/>
          <w:bCs/>
          <w:sz w:val="36"/>
          <w:szCs w:val="36"/>
          <w:rtl/>
          <w:lang w:bidi="ar-IQ"/>
        </w:rPr>
      </w:pPr>
      <w:r w:rsidRPr="00DB2647">
        <w:rPr>
          <w:rFonts w:ascii="Traditional Arabic" w:hAnsi="Traditional Arabic" w:cs="Traditional Arabic"/>
          <w:b/>
          <w:bCs/>
          <w:sz w:val="36"/>
          <w:szCs w:val="36"/>
          <w:rtl/>
          <w:lang w:bidi="ar-IQ"/>
        </w:rPr>
        <w:lastRenderedPageBreak/>
        <w:t>الم</w:t>
      </w:r>
      <w:r w:rsidR="0096170B" w:rsidRPr="00DB2647">
        <w:rPr>
          <w:rFonts w:ascii="Traditional Arabic" w:hAnsi="Traditional Arabic" w:cs="Traditional Arabic"/>
          <w:b/>
          <w:bCs/>
          <w:sz w:val="36"/>
          <w:szCs w:val="36"/>
          <w:rtl/>
          <w:lang w:bidi="ar-IQ"/>
        </w:rPr>
        <w:t>ـ</w:t>
      </w:r>
      <w:r w:rsidRPr="00DB2647">
        <w:rPr>
          <w:rFonts w:ascii="Traditional Arabic" w:hAnsi="Traditional Arabic" w:cs="Traditional Arabic"/>
          <w:b/>
          <w:bCs/>
          <w:sz w:val="36"/>
          <w:szCs w:val="36"/>
          <w:rtl/>
          <w:lang w:bidi="ar-IQ"/>
        </w:rPr>
        <w:t>ص</w:t>
      </w:r>
      <w:r w:rsidR="0096170B" w:rsidRPr="00DB2647">
        <w:rPr>
          <w:rFonts w:ascii="Traditional Arabic" w:hAnsi="Traditional Arabic" w:cs="Traditional Arabic"/>
          <w:b/>
          <w:bCs/>
          <w:sz w:val="36"/>
          <w:szCs w:val="36"/>
          <w:rtl/>
          <w:lang w:bidi="ar-IQ"/>
        </w:rPr>
        <w:t>ــ</w:t>
      </w:r>
      <w:r w:rsidRPr="00DB2647">
        <w:rPr>
          <w:rFonts w:ascii="Traditional Arabic" w:hAnsi="Traditional Arabic" w:cs="Traditional Arabic"/>
          <w:b/>
          <w:bCs/>
          <w:sz w:val="36"/>
          <w:szCs w:val="36"/>
          <w:rtl/>
          <w:lang w:bidi="ar-IQ"/>
        </w:rPr>
        <w:t>ادر</w:t>
      </w:r>
    </w:p>
    <w:p w:rsidR="006506D3" w:rsidRPr="009D1EEF" w:rsidRDefault="006506D3" w:rsidP="006D4A60">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أولاً: القرآن الكريم .</w:t>
      </w:r>
    </w:p>
    <w:p w:rsidR="006506D3" w:rsidRDefault="006506D3" w:rsidP="006D4A60">
      <w:pPr>
        <w:pStyle w:val="a3"/>
        <w:jc w:val="both"/>
        <w:rPr>
          <w:rFonts w:ascii="Traditional Arabic" w:hAnsi="Traditional Arabic" w:cs="Traditional Arabic"/>
          <w:sz w:val="28"/>
          <w:szCs w:val="28"/>
          <w:rtl/>
          <w:lang w:bidi="ar-IQ"/>
        </w:rPr>
      </w:pPr>
      <w:r w:rsidRPr="009D1EEF">
        <w:rPr>
          <w:rFonts w:ascii="Traditional Arabic" w:hAnsi="Traditional Arabic" w:cs="Traditional Arabic"/>
          <w:sz w:val="28"/>
          <w:szCs w:val="28"/>
          <w:rtl/>
          <w:lang w:bidi="ar-IQ"/>
        </w:rPr>
        <w:t>ثانياً: المراجع والمصادر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rPr>
        <w:t xml:space="preserve">أثر استخدام برامج رسوم متحركة علمية في تدريس العلوم في اكتساب التلاميذ للمفاهيم العلمية "دراسة تجريبية على تلاميذ الصف السادس الأساسي"  </w:t>
      </w:r>
      <w:proofErr w:type="spellStart"/>
      <w:r w:rsidRPr="004B5F17">
        <w:rPr>
          <w:rFonts w:ascii="Traditional Arabic" w:hAnsi="Traditional Arabic" w:cs="Traditional Arabic"/>
          <w:sz w:val="28"/>
          <w:szCs w:val="28"/>
          <w:rtl/>
        </w:rPr>
        <w:t>د.مأمون</w:t>
      </w:r>
      <w:proofErr w:type="spellEnd"/>
      <w:r w:rsidRPr="004B5F17">
        <w:rPr>
          <w:rFonts w:ascii="Traditional Arabic" w:hAnsi="Traditional Arabic" w:cs="Traditional Arabic"/>
          <w:sz w:val="28"/>
          <w:szCs w:val="28"/>
          <w:rtl/>
        </w:rPr>
        <w:t xml:space="preserve"> المومني، </w:t>
      </w:r>
      <w:proofErr w:type="spellStart"/>
      <w:r w:rsidRPr="004B5F17">
        <w:rPr>
          <w:rFonts w:ascii="Traditional Arabic" w:hAnsi="Traditional Arabic" w:cs="Traditional Arabic"/>
          <w:sz w:val="28"/>
          <w:szCs w:val="28"/>
          <w:rtl/>
        </w:rPr>
        <w:t>ود.عدنان</w:t>
      </w:r>
      <w:proofErr w:type="spellEnd"/>
      <w:r w:rsidRPr="004B5F17">
        <w:rPr>
          <w:rFonts w:ascii="Traditional Arabic" w:hAnsi="Traditional Arabic" w:cs="Traditional Arabic"/>
          <w:sz w:val="28"/>
          <w:szCs w:val="28"/>
          <w:rtl/>
        </w:rPr>
        <w:t xml:space="preserve"> سالم، وسعيد نزال، </w:t>
      </w:r>
      <w:r w:rsidRPr="004B5F17">
        <w:rPr>
          <w:rFonts w:ascii="Traditional Arabic" w:hAnsi="Traditional Arabic" w:cs="Traditional Arabic"/>
          <w:sz w:val="28"/>
          <w:szCs w:val="28"/>
          <w:rtl/>
          <w:lang w:bidi="ar-IQ"/>
        </w:rPr>
        <w:t xml:space="preserve">نشر في مجلة دمشق، المجلد 27، العدد الثالث والرابع 2011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أثر الرسوم المتحركة في تنمية السلوك العدواني للطفل الجزائري دراسة ميدانية بالمدرسة الابتدائية </w:t>
      </w:r>
      <w:proofErr w:type="spellStart"/>
      <w:r w:rsidRPr="004B5F17">
        <w:rPr>
          <w:rFonts w:ascii="Traditional Arabic" w:hAnsi="Traditional Arabic" w:cs="Traditional Arabic"/>
          <w:sz w:val="28"/>
          <w:szCs w:val="28"/>
          <w:rtl/>
          <w:lang w:bidi="ar-IQ"/>
        </w:rPr>
        <w:t>آيت</w:t>
      </w:r>
      <w:proofErr w:type="spellEnd"/>
      <w:r w:rsidRPr="004B5F17">
        <w:rPr>
          <w:rFonts w:ascii="Traditional Arabic" w:hAnsi="Traditional Arabic" w:cs="Traditional Arabic"/>
          <w:sz w:val="28"/>
          <w:szCs w:val="28"/>
          <w:rtl/>
          <w:lang w:bidi="ar-IQ"/>
        </w:rPr>
        <w:t xml:space="preserve"> علي خالد ببوفاريك، تأليف : شعبان مهدية – جامعة البويرة، وبن عيسى آمال – جامعة الجزائر، ضمن فعاليات الملتقى الوطني حول دور التربية في الحد من ظاهرة العنف، العدد 04، مخبر الوقاية </w:t>
      </w:r>
      <w:proofErr w:type="spellStart"/>
      <w:r w:rsidRPr="004B5F17">
        <w:rPr>
          <w:rFonts w:ascii="Traditional Arabic" w:hAnsi="Traditional Arabic" w:cs="Traditional Arabic"/>
          <w:sz w:val="28"/>
          <w:szCs w:val="28"/>
          <w:rtl/>
          <w:lang w:bidi="ar-IQ"/>
        </w:rPr>
        <w:t>والأرغنوميا</w:t>
      </w:r>
      <w:proofErr w:type="spellEnd"/>
      <w:r w:rsidRPr="004B5F17">
        <w:rPr>
          <w:rFonts w:ascii="Traditional Arabic" w:hAnsi="Traditional Arabic" w:cs="Traditional Arabic"/>
          <w:sz w:val="28"/>
          <w:szCs w:val="28"/>
          <w:rtl/>
          <w:lang w:bidi="ar-IQ"/>
        </w:rPr>
        <w:t>، جامعة الجزائر، 2011.</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rPr>
        <w:t>أحكام التصوير في الفقه الإسلامي، رسالة ماجستير للطالب : محمد بن أحمد بن علي واصل، بإشراف : د. صالح بن عبد الله اللاحم،</w:t>
      </w:r>
      <w:r w:rsidRPr="004B5F17">
        <w:rPr>
          <w:rFonts w:ascii="Traditional Arabic" w:hAnsi="Traditional Arabic" w:cs="Traditional Arabic"/>
          <w:sz w:val="28"/>
          <w:szCs w:val="28"/>
          <w:rtl/>
          <w:lang w:bidi="ar-IQ"/>
        </w:rPr>
        <w:t xml:space="preserve"> جامعة الإمام محمد بن سعود الإسلامية، كلية الشريعة بالرياض، للعام 1417هـ .  </w:t>
      </w:r>
    </w:p>
    <w:p w:rsidR="006B37E1"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أحكام التمثيل في الفقه الإسلامي، رسالة ماجستير، </w:t>
      </w:r>
      <w:proofErr w:type="spellStart"/>
      <w:r w:rsidRPr="004B5F17">
        <w:rPr>
          <w:rFonts w:ascii="Traditional Arabic" w:hAnsi="Traditional Arabic" w:cs="Traditional Arabic"/>
          <w:sz w:val="28"/>
          <w:szCs w:val="28"/>
          <w:rtl/>
          <w:lang w:bidi="ar-IQ"/>
        </w:rPr>
        <w:t>اعداد</w:t>
      </w:r>
      <w:proofErr w:type="spellEnd"/>
      <w:r w:rsidRPr="004B5F17">
        <w:rPr>
          <w:rFonts w:ascii="Traditional Arabic" w:hAnsi="Traditional Arabic" w:cs="Traditional Arabic"/>
          <w:sz w:val="28"/>
          <w:szCs w:val="28"/>
          <w:rtl/>
          <w:lang w:bidi="ar-IQ"/>
        </w:rPr>
        <w:t xml:space="preserve"> محمد بن موسى بن مصطفى الدالي، جامعة الإمام محمد بن سعود الإسلامية، كلية الشريعة، للعام 1426-1427هـ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E913CC">
        <w:rPr>
          <w:rFonts w:ascii="Traditional Arabic" w:hAnsi="Traditional Arabic" w:cs="Traditional Arabic" w:hint="cs"/>
          <w:sz w:val="28"/>
          <w:szCs w:val="28"/>
          <w:rtl/>
          <w:lang w:bidi="ar-IQ"/>
        </w:rPr>
        <w:t>الإحكام</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في</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أصول</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الأحكام</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أبو</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الحسن</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سيد</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الدين</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علي</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بن</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أبي</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علي</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بن</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محمد</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بن</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سالم</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الثعلبي</w:t>
      </w:r>
      <w:r w:rsidRPr="00E913CC">
        <w:rPr>
          <w:rFonts w:ascii="Traditional Arabic" w:hAnsi="Traditional Arabic" w:cs="Traditional Arabic"/>
          <w:sz w:val="28"/>
          <w:szCs w:val="28"/>
          <w:rtl/>
          <w:lang w:bidi="ar-IQ"/>
        </w:rPr>
        <w:t xml:space="preserve"> </w:t>
      </w:r>
      <w:proofErr w:type="spellStart"/>
      <w:r w:rsidRPr="00E913CC">
        <w:rPr>
          <w:rFonts w:ascii="Traditional Arabic" w:hAnsi="Traditional Arabic" w:cs="Traditional Arabic" w:hint="cs"/>
          <w:sz w:val="28"/>
          <w:szCs w:val="28"/>
          <w:rtl/>
          <w:lang w:bidi="ar-IQ"/>
        </w:rPr>
        <w:t>الآمدي</w:t>
      </w:r>
      <w:proofErr w:type="spellEnd"/>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ت</w:t>
      </w:r>
      <w:r w:rsidRPr="00E913CC">
        <w:rPr>
          <w:rFonts w:ascii="Traditional Arabic" w:hAnsi="Traditional Arabic" w:cs="Traditional Arabic"/>
          <w:sz w:val="28"/>
          <w:szCs w:val="28"/>
          <w:rtl/>
          <w:lang w:bidi="ar-IQ"/>
        </w:rPr>
        <w:t xml:space="preserve"> 631</w:t>
      </w:r>
      <w:r w:rsidRPr="00E913CC">
        <w:rPr>
          <w:rFonts w:ascii="Traditional Arabic" w:hAnsi="Traditional Arabic" w:cs="Traditional Arabic" w:hint="cs"/>
          <w:sz w:val="28"/>
          <w:szCs w:val="28"/>
          <w:rtl/>
          <w:lang w:bidi="ar-IQ"/>
        </w:rPr>
        <w:t>هـ</w:t>
      </w:r>
      <w:r w:rsidRPr="00E913CC">
        <w:rPr>
          <w:rFonts w:ascii="Traditional Arabic" w:hAnsi="Traditional Arabic" w:cs="Traditional Arabic"/>
          <w:sz w:val="28"/>
          <w:szCs w:val="28"/>
          <w:rtl/>
          <w:lang w:bidi="ar-IQ"/>
        </w:rPr>
        <w:t>)</w:t>
      </w:r>
      <w:r w:rsidRPr="00E913CC">
        <w:rPr>
          <w:rFonts w:ascii="Traditional Arabic" w:hAnsi="Traditional Arabic" w:cs="Traditional Arabic" w:hint="cs"/>
          <w:sz w:val="28"/>
          <w:szCs w:val="28"/>
          <w:rtl/>
          <w:lang w:bidi="ar-IQ"/>
        </w:rPr>
        <w:t>،</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المحقق</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عبد</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الرزاق</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عفيفي،</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المكتب</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الإسلامي،</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بيروت</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دمشق</w:t>
      </w:r>
      <w:r w:rsidRPr="00E913CC">
        <w:rPr>
          <w:rFonts w:ascii="Traditional Arabic" w:hAnsi="Traditional Arabic" w:cs="Traditional Arabic"/>
          <w:sz w:val="28"/>
          <w:szCs w:val="28"/>
          <w:rtl/>
          <w:lang w:bidi="ar-IQ"/>
        </w:rPr>
        <w:t xml:space="preserve">- </w:t>
      </w:r>
      <w:r w:rsidRPr="00E913CC">
        <w:rPr>
          <w:rFonts w:ascii="Traditional Arabic" w:hAnsi="Traditional Arabic" w:cs="Traditional Arabic" w:hint="cs"/>
          <w:sz w:val="28"/>
          <w:szCs w:val="28"/>
          <w:rtl/>
          <w:lang w:bidi="ar-IQ"/>
        </w:rPr>
        <w:t>لبنان</w:t>
      </w:r>
      <w:r w:rsidRPr="00E913CC">
        <w:rPr>
          <w:rFonts w:ascii="Traditional Arabic" w:hAnsi="Traditional Arabic" w:cs="Traditional Arabic"/>
          <w:sz w:val="28"/>
          <w:szCs w:val="28"/>
          <w:rtl/>
          <w:lang w:bidi="ar-IQ"/>
        </w:rPr>
        <w:t xml:space="preserve">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الآداب للبيهقي- أحمد بن الحسين بن علي بن موسى </w:t>
      </w:r>
      <w:proofErr w:type="spellStart"/>
      <w:r w:rsidRPr="004B5F17">
        <w:rPr>
          <w:rFonts w:ascii="Traditional Arabic" w:hAnsi="Traditional Arabic" w:cs="Traditional Arabic"/>
          <w:sz w:val="28"/>
          <w:szCs w:val="28"/>
          <w:rtl/>
          <w:lang w:bidi="ar-IQ"/>
        </w:rPr>
        <w:t>الخُسْرَوْجِردي</w:t>
      </w:r>
      <w:proofErr w:type="spellEnd"/>
      <w:r w:rsidRPr="004B5F17">
        <w:rPr>
          <w:rFonts w:ascii="Traditional Arabic" w:hAnsi="Traditional Arabic" w:cs="Traditional Arabic"/>
          <w:sz w:val="28"/>
          <w:szCs w:val="28"/>
          <w:rtl/>
          <w:lang w:bidi="ar-IQ"/>
        </w:rPr>
        <w:t xml:space="preserve"> الخراساني، أبو بكر البيهقي (ت 458هـ)، اعتنى به وعلق عليه: أبو عبد الله السعيد </w:t>
      </w:r>
      <w:proofErr w:type="spellStart"/>
      <w:r w:rsidRPr="004B5F17">
        <w:rPr>
          <w:rFonts w:ascii="Traditional Arabic" w:hAnsi="Traditional Arabic" w:cs="Traditional Arabic"/>
          <w:sz w:val="28"/>
          <w:szCs w:val="28"/>
          <w:rtl/>
          <w:lang w:bidi="ar-IQ"/>
        </w:rPr>
        <w:t>المندوه</w:t>
      </w:r>
      <w:proofErr w:type="spellEnd"/>
      <w:r w:rsidRPr="004B5F17">
        <w:rPr>
          <w:rFonts w:ascii="Traditional Arabic" w:hAnsi="Traditional Arabic" w:cs="Traditional Arabic"/>
          <w:sz w:val="28"/>
          <w:szCs w:val="28"/>
          <w:rtl/>
          <w:lang w:bidi="ar-IQ"/>
        </w:rPr>
        <w:t>، مؤسسة الكتب الثقافية، بيروت – لبنان، ط1، 1408 هـ - 1988 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آداب الزفاف في السنة المطهرة - أبو عبد الرحمن محمد ناصر الدين، بن الحاج نوح بن نجاتي بن آدم، </w:t>
      </w:r>
      <w:proofErr w:type="spellStart"/>
      <w:r w:rsidRPr="004B5F17">
        <w:rPr>
          <w:rFonts w:ascii="Traditional Arabic" w:hAnsi="Traditional Arabic" w:cs="Traditional Arabic"/>
          <w:sz w:val="28"/>
          <w:szCs w:val="28"/>
          <w:rtl/>
          <w:lang w:bidi="ar-IQ"/>
        </w:rPr>
        <w:t>الأشقودري</w:t>
      </w:r>
      <w:proofErr w:type="spellEnd"/>
      <w:r w:rsidRPr="004B5F17">
        <w:rPr>
          <w:rFonts w:ascii="Traditional Arabic" w:hAnsi="Traditional Arabic" w:cs="Traditional Arabic"/>
          <w:sz w:val="28"/>
          <w:szCs w:val="28"/>
          <w:rtl/>
          <w:lang w:bidi="ar-IQ"/>
        </w:rPr>
        <w:t xml:space="preserve"> الألباني (ت 1420هـ)، دار السلام، الطبعة الشرعية الوحيدة 1423هـ/2002مـ.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الآداب الشرعية والمنح المرعية - محمد بن مفلح بن محمد بن مفرج، أبو عبد الله، شمس الدين المقدسي </w:t>
      </w:r>
      <w:proofErr w:type="spellStart"/>
      <w:r w:rsidRPr="004B5F17">
        <w:rPr>
          <w:rFonts w:ascii="Traditional Arabic" w:hAnsi="Traditional Arabic" w:cs="Traditional Arabic"/>
          <w:sz w:val="28"/>
          <w:szCs w:val="28"/>
          <w:rtl/>
          <w:lang w:bidi="ar-IQ"/>
        </w:rPr>
        <w:t>الرامينى</w:t>
      </w:r>
      <w:proofErr w:type="spellEnd"/>
      <w:r w:rsidRPr="004B5F17">
        <w:rPr>
          <w:rFonts w:ascii="Traditional Arabic" w:hAnsi="Traditional Arabic" w:cs="Traditional Arabic"/>
          <w:sz w:val="28"/>
          <w:szCs w:val="28"/>
          <w:rtl/>
          <w:lang w:bidi="ar-IQ"/>
        </w:rPr>
        <w:t xml:space="preserve"> ثم الصالحي الحنبلي (ت 763هـ)، عالم الكتب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إرشاد الساري لشرح صحيح البخاري - أحمد بن محمد بن أبى بكر بن عبد الملك </w:t>
      </w:r>
      <w:proofErr w:type="spellStart"/>
      <w:r w:rsidRPr="004B5F17">
        <w:rPr>
          <w:rFonts w:ascii="Traditional Arabic" w:hAnsi="Traditional Arabic" w:cs="Traditional Arabic"/>
          <w:sz w:val="28"/>
          <w:szCs w:val="28"/>
          <w:rtl/>
          <w:lang w:bidi="ar-IQ"/>
        </w:rPr>
        <w:t>القسطلاني</w:t>
      </w:r>
      <w:proofErr w:type="spellEnd"/>
      <w:r w:rsidRPr="004B5F17">
        <w:rPr>
          <w:rFonts w:ascii="Traditional Arabic" w:hAnsi="Traditional Arabic" w:cs="Traditional Arabic"/>
          <w:sz w:val="28"/>
          <w:szCs w:val="28"/>
          <w:rtl/>
          <w:lang w:bidi="ar-IQ"/>
        </w:rPr>
        <w:t xml:space="preserve"> </w:t>
      </w:r>
      <w:proofErr w:type="spellStart"/>
      <w:r w:rsidRPr="004B5F17">
        <w:rPr>
          <w:rFonts w:ascii="Traditional Arabic" w:hAnsi="Traditional Arabic" w:cs="Traditional Arabic"/>
          <w:sz w:val="28"/>
          <w:szCs w:val="28"/>
          <w:rtl/>
          <w:lang w:bidi="ar-IQ"/>
        </w:rPr>
        <w:t>القتيبي</w:t>
      </w:r>
      <w:proofErr w:type="spellEnd"/>
      <w:r w:rsidRPr="004B5F17">
        <w:rPr>
          <w:rFonts w:ascii="Traditional Arabic" w:hAnsi="Traditional Arabic" w:cs="Traditional Arabic"/>
          <w:sz w:val="28"/>
          <w:szCs w:val="28"/>
          <w:rtl/>
          <w:lang w:bidi="ar-IQ"/>
        </w:rPr>
        <w:t xml:space="preserve"> المصري، أبو العباس، شهاب الدين (ت 923هـ)، المطبعة الكبرى الأميرية، مصر، ط7، 1323هـ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الاستذكار- أبو عمر يوسف بن عبد الله بن محمد بن عبد البر بن عاصم النمري القرطبي (ت 463هـ)، تحقيق: سالم محمد عطا، محمد علي معوض، دار الكتب العلمية – بيروت، ط1، 1421 – 2000.</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أسنى المطالب في شرح روض الطالب - كريا بن محمد بن زكريا الأنصاري، زين الدين أبو يحيى </w:t>
      </w:r>
      <w:proofErr w:type="spellStart"/>
      <w:r w:rsidRPr="004B5F17">
        <w:rPr>
          <w:rFonts w:ascii="Traditional Arabic" w:hAnsi="Traditional Arabic" w:cs="Traditional Arabic"/>
          <w:sz w:val="28"/>
          <w:szCs w:val="28"/>
          <w:rtl/>
          <w:lang w:bidi="ar-IQ"/>
        </w:rPr>
        <w:t>السنيكي</w:t>
      </w:r>
      <w:proofErr w:type="spellEnd"/>
      <w:r w:rsidRPr="004B5F17">
        <w:rPr>
          <w:rFonts w:ascii="Traditional Arabic" w:hAnsi="Traditional Arabic" w:cs="Traditional Arabic"/>
          <w:sz w:val="28"/>
          <w:szCs w:val="28"/>
          <w:rtl/>
          <w:lang w:bidi="ar-IQ"/>
        </w:rPr>
        <w:t xml:space="preserve"> (ت 926هـ)، دار الكتاب الإسلامي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eastAsia="Calibri" w:hAnsi="Traditional Arabic" w:cs="Traditional Arabic"/>
          <w:sz w:val="28"/>
          <w:szCs w:val="28"/>
          <w:rtl/>
        </w:rPr>
        <w:t>إعلام الموقعين عن رب العالمين - محمد بن أبي بكر بن أيوب بن سعد شمس الدين ابن قيم الجوزية (ن 751هـ)، تحقيق: محمد عبد السلام إبراهيم، دار الكتب العلمية – بيروت، ط.1، 1411هـ - 1991م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إعلان النكير على المفتونين بالتصوير - حمود بن عبد الله بن حمود بن عبد الرحمن التويجري (ت 1413هـ)، دار الهجرة للطباعة والنشر، الدمام - المملكة العربية السعودية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إغاثة اللهفان من مصايد الشيطان - محمد بن أبي بكر بن أيوب بن سعد شمس الدين ابن قيم الجوزية (ت 751هـ)، المحقق: محمد حامد الفقي، مكتبة المعارف، الرياض، المملكة العربية السعودية.</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rPr>
        <w:lastRenderedPageBreak/>
        <w:t xml:space="preserve">أفلام الرسوم المتحركة وتقنياتها الجمالية – </w:t>
      </w:r>
      <w:proofErr w:type="spellStart"/>
      <w:r w:rsidRPr="004B5F17">
        <w:rPr>
          <w:rFonts w:ascii="Traditional Arabic" w:hAnsi="Traditional Arabic" w:cs="Traditional Arabic"/>
          <w:sz w:val="28"/>
          <w:szCs w:val="28"/>
          <w:rtl/>
        </w:rPr>
        <w:t>أ.خلف</w:t>
      </w:r>
      <w:proofErr w:type="spellEnd"/>
      <w:r w:rsidRPr="004B5F17">
        <w:rPr>
          <w:rFonts w:ascii="Traditional Arabic" w:hAnsi="Traditional Arabic" w:cs="Traditional Arabic"/>
          <w:sz w:val="28"/>
          <w:szCs w:val="28"/>
          <w:rtl/>
        </w:rPr>
        <w:t xml:space="preserve"> أحمد محمود أبو زيد، مجلة الرافد </w:t>
      </w:r>
      <w:hyperlink r:id="rId23" w:history="1">
        <w:r w:rsidRPr="004B5F17">
          <w:rPr>
            <w:rStyle w:val="Hyperlink"/>
            <w:rFonts w:ascii="Traditional Arabic" w:hAnsi="Traditional Arabic" w:cs="Traditional Arabic"/>
            <w:sz w:val="28"/>
            <w:szCs w:val="28"/>
            <w:lang w:bidi="ar-IQ"/>
          </w:rPr>
          <w:t>http://</w:t>
        </w:r>
        <w:proofErr w:type="spellStart"/>
        <w:r w:rsidRPr="004B5F17">
          <w:rPr>
            <w:rStyle w:val="Hyperlink"/>
            <w:rFonts w:ascii="Traditional Arabic" w:hAnsi="Traditional Arabic" w:cs="Traditional Arabic"/>
            <w:sz w:val="28"/>
            <w:szCs w:val="28"/>
            <w:lang w:bidi="ar-IQ"/>
          </w:rPr>
          <w:t>www.arrafid.ae</w:t>
        </w:r>
        <w:proofErr w:type="spellEnd"/>
      </w:hyperlink>
      <w:r w:rsidRPr="004B5F17">
        <w:rPr>
          <w:rFonts w:ascii="Traditional Arabic" w:hAnsi="Traditional Arabic" w:cs="Traditional Arabic"/>
          <w:sz w:val="28"/>
          <w:szCs w:val="28"/>
          <w:rtl/>
        </w:rPr>
        <w:t xml:space="preserve">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اقتضاء الصراط المستقيم لمخالفة أصحاب الجحيم -  تقي الدين أبو العباس أحمد بن عبد الحليم بن عبد السلام بن عبد الله بن أبي القاسم بن محمد ابن تيمية الحراني الحنبلي الدمشقي (ت 728ه)ـ، المحقق: ناصر عبد الكريم العقل، دار عالم الكتب، بيروت، لبنان، ط.7 </w:t>
      </w:r>
      <w:proofErr w:type="spellStart"/>
      <w:r w:rsidRPr="004B5F17">
        <w:rPr>
          <w:rFonts w:ascii="Traditional Arabic" w:hAnsi="Traditional Arabic" w:cs="Traditional Arabic"/>
          <w:sz w:val="28"/>
          <w:szCs w:val="28"/>
          <w:rtl/>
          <w:lang w:bidi="ar-IQ"/>
        </w:rPr>
        <w:t>ال</w:t>
      </w:r>
      <w:proofErr w:type="spellEnd"/>
      <w:r w:rsidRPr="004B5F17">
        <w:rPr>
          <w:rFonts w:ascii="Traditional Arabic" w:hAnsi="Traditional Arabic" w:cs="Traditional Arabic"/>
          <w:sz w:val="28"/>
          <w:szCs w:val="28"/>
          <w:rtl/>
          <w:lang w:bidi="ar-IQ"/>
        </w:rPr>
        <w:t>، 1419هـ - 1999م.</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الإنصاف في معرفة الراجح من الخلاف - علاء الدين أبو الحسن علي بن سليمان </w:t>
      </w:r>
      <w:proofErr w:type="spellStart"/>
      <w:r w:rsidRPr="004B5F17">
        <w:rPr>
          <w:rFonts w:ascii="Traditional Arabic" w:hAnsi="Traditional Arabic" w:cs="Traditional Arabic"/>
          <w:sz w:val="28"/>
          <w:szCs w:val="28"/>
          <w:rtl/>
          <w:lang w:bidi="ar-IQ"/>
        </w:rPr>
        <w:t>المرداوي</w:t>
      </w:r>
      <w:proofErr w:type="spellEnd"/>
      <w:r w:rsidRPr="004B5F17">
        <w:rPr>
          <w:rFonts w:ascii="Traditional Arabic" w:hAnsi="Traditional Arabic" w:cs="Traditional Arabic"/>
          <w:sz w:val="28"/>
          <w:szCs w:val="28"/>
          <w:rtl/>
          <w:lang w:bidi="ar-IQ"/>
        </w:rPr>
        <w:t xml:space="preserve"> الدمشقي الصالحي الحنبلي (ت 885هـ)، دار إحياء التراث العربي، ط.2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البحر الرائق شرح كنز الدقائق - زين الدين بن إبراهيم بن محمد، المعروف بابن نجيم المصري (ت 970هـ)، وفي آخره: تكملة البحر الرائق لمحمد بن حسين بن علي </w:t>
      </w:r>
      <w:proofErr w:type="spellStart"/>
      <w:r w:rsidRPr="004B5F17">
        <w:rPr>
          <w:rFonts w:ascii="Traditional Arabic" w:hAnsi="Traditional Arabic" w:cs="Traditional Arabic"/>
          <w:sz w:val="28"/>
          <w:szCs w:val="28"/>
          <w:rtl/>
          <w:lang w:bidi="ar-IQ"/>
        </w:rPr>
        <w:t>الطوري</w:t>
      </w:r>
      <w:proofErr w:type="spellEnd"/>
      <w:r w:rsidRPr="004B5F17">
        <w:rPr>
          <w:rFonts w:ascii="Traditional Arabic" w:hAnsi="Traditional Arabic" w:cs="Traditional Arabic"/>
          <w:sz w:val="28"/>
          <w:szCs w:val="28"/>
          <w:rtl/>
          <w:lang w:bidi="ar-IQ"/>
        </w:rPr>
        <w:t xml:space="preserve"> الحنفي القادري (ت بعد 1138 هـ)، وبالحاشية: منحة الخالق لابن عابدين، دار الكتاب الإسلامي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بدائع الصنائع في ترتيب الشرائع - علاء الدين، أبو بكر بن مسعود بن أحمد </w:t>
      </w:r>
      <w:proofErr w:type="spellStart"/>
      <w:r w:rsidRPr="004B5F17">
        <w:rPr>
          <w:rFonts w:ascii="Traditional Arabic" w:hAnsi="Traditional Arabic" w:cs="Traditional Arabic"/>
          <w:sz w:val="28"/>
          <w:szCs w:val="28"/>
          <w:rtl/>
          <w:lang w:bidi="ar-IQ"/>
        </w:rPr>
        <w:t>الكاساني</w:t>
      </w:r>
      <w:proofErr w:type="spellEnd"/>
      <w:r w:rsidRPr="004B5F17">
        <w:rPr>
          <w:rFonts w:ascii="Traditional Arabic" w:hAnsi="Traditional Arabic" w:cs="Traditional Arabic"/>
          <w:sz w:val="28"/>
          <w:szCs w:val="28"/>
          <w:rtl/>
          <w:lang w:bidi="ar-IQ"/>
        </w:rPr>
        <w:t xml:space="preserve"> الحنفي (ت 587هـ)، دار الكتب العلمية، ط2، 1406هـ - 1986م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بلغة السالك لأقرب المسالك المعروف بحاشية الصاوي على الشرح الصغير (الشرح الصغير هو شرح الشيخ </w:t>
      </w:r>
      <w:proofErr w:type="spellStart"/>
      <w:r w:rsidRPr="004B5F17">
        <w:rPr>
          <w:rFonts w:ascii="Traditional Arabic" w:hAnsi="Traditional Arabic" w:cs="Traditional Arabic"/>
          <w:sz w:val="28"/>
          <w:szCs w:val="28"/>
          <w:rtl/>
          <w:lang w:bidi="ar-IQ"/>
        </w:rPr>
        <w:t>الدردير</w:t>
      </w:r>
      <w:proofErr w:type="spellEnd"/>
      <w:r w:rsidRPr="004B5F17">
        <w:rPr>
          <w:rFonts w:ascii="Traditional Arabic" w:hAnsi="Traditional Arabic" w:cs="Traditional Arabic"/>
          <w:sz w:val="28"/>
          <w:szCs w:val="28"/>
          <w:rtl/>
          <w:lang w:bidi="ar-IQ"/>
        </w:rPr>
        <w:t xml:space="preserve"> لكتابه المسمى أقرب المسالك لمذهب الإِمام مالك) - أبو العباس أحمد بن محمد </w:t>
      </w:r>
      <w:proofErr w:type="spellStart"/>
      <w:r w:rsidRPr="004B5F17">
        <w:rPr>
          <w:rFonts w:ascii="Traditional Arabic" w:hAnsi="Traditional Arabic" w:cs="Traditional Arabic"/>
          <w:sz w:val="28"/>
          <w:szCs w:val="28"/>
          <w:rtl/>
          <w:lang w:bidi="ar-IQ"/>
        </w:rPr>
        <w:t>الخلوتي</w:t>
      </w:r>
      <w:proofErr w:type="spellEnd"/>
      <w:r w:rsidRPr="004B5F17">
        <w:rPr>
          <w:rFonts w:ascii="Traditional Arabic" w:hAnsi="Traditional Arabic" w:cs="Traditional Arabic"/>
          <w:sz w:val="28"/>
          <w:szCs w:val="28"/>
          <w:rtl/>
          <w:lang w:bidi="ar-IQ"/>
        </w:rPr>
        <w:t>، الشهير بالصاوي المالكي (ت 1241هـ)، دار المعارف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البيان والتحصيل والشرح والتوجيه والتعليل لمسائل المستخرجة - أبو الوليد محمد بن أحمد بن رشد القرطبي (ت 520هـ)، حققه: د محمد حجي وآخرون، دار الغرب الإسلامي، بيرو</w:t>
      </w:r>
      <w:r>
        <w:rPr>
          <w:rFonts w:ascii="Traditional Arabic" w:hAnsi="Traditional Arabic" w:cs="Traditional Arabic"/>
          <w:sz w:val="28"/>
          <w:szCs w:val="28"/>
          <w:rtl/>
          <w:lang w:bidi="ar-IQ"/>
        </w:rPr>
        <w:t>ت – لبنان، ط 2، 1408 هـ - 1988م</w:t>
      </w:r>
      <w:r w:rsidRPr="004B5F17">
        <w:rPr>
          <w:rFonts w:ascii="Traditional Arabic" w:hAnsi="Traditional Arabic" w:cs="Traditional Arabic"/>
          <w:sz w:val="28"/>
          <w:szCs w:val="28"/>
          <w:rtl/>
          <w:lang w:bidi="ar-IQ"/>
        </w:rPr>
        <w:t>.</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تحديد جنس الجنين من الناحية الطبية والشرعية- </w:t>
      </w:r>
      <w:proofErr w:type="spellStart"/>
      <w:r w:rsidRPr="004B5F17">
        <w:rPr>
          <w:rFonts w:ascii="Traditional Arabic" w:hAnsi="Traditional Arabic" w:cs="Traditional Arabic"/>
          <w:sz w:val="28"/>
          <w:szCs w:val="28"/>
          <w:rtl/>
          <w:lang w:bidi="ar-IQ"/>
        </w:rPr>
        <w:t>أ.م.د</w:t>
      </w:r>
      <w:proofErr w:type="spellEnd"/>
      <w:r w:rsidRPr="004B5F17">
        <w:rPr>
          <w:rFonts w:ascii="Traditional Arabic" w:hAnsi="Traditional Arabic" w:cs="Traditional Arabic"/>
          <w:sz w:val="28"/>
          <w:szCs w:val="28"/>
          <w:rtl/>
          <w:lang w:bidi="ar-IQ"/>
        </w:rPr>
        <w:t xml:space="preserve">. ساجدة طه محمود، تدريسية في جامعة بغداد، بحث نشر في دراسات الأديان- بيت الحكمة، عدد25، 2013م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تحفة المحتاج في شرح المنهاج - أحمد بن محمد بن علي بن حجر </w:t>
      </w:r>
      <w:proofErr w:type="spellStart"/>
      <w:r w:rsidRPr="004B5F17">
        <w:rPr>
          <w:rFonts w:ascii="Traditional Arabic" w:hAnsi="Traditional Arabic" w:cs="Traditional Arabic"/>
          <w:sz w:val="28"/>
          <w:szCs w:val="28"/>
          <w:rtl/>
          <w:lang w:bidi="ar-IQ"/>
        </w:rPr>
        <w:t>الهيتمي</w:t>
      </w:r>
      <w:proofErr w:type="spellEnd"/>
      <w:r w:rsidRPr="004B5F17">
        <w:rPr>
          <w:rFonts w:ascii="Traditional Arabic" w:hAnsi="Traditional Arabic" w:cs="Traditional Arabic"/>
          <w:sz w:val="28"/>
          <w:szCs w:val="28"/>
          <w:rtl/>
          <w:lang w:bidi="ar-IQ"/>
        </w:rPr>
        <w:t>، المكتبة التجارية الكبرى بمصر، 1357هـ - 1983م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تحفة </w:t>
      </w:r>
      <w:proofErr w:type="spellStart"/>
      <w:r w:rsidRPr="004B5F17">
        <w:rPr>
          <w:rFonts w:ascii="Traditional Arabic" w:hAnsi="Traditional Arabic" w:cs="Traditional Arabic"/>
          <w:sz w:val="28"/>
          <w:szCs w:val="28"/>
          <w:rtl/>
          <w:lang w:bidi="ar-IQ"/>
        </w:rPr>
        <w:t>المودود</w:t>
      </w:r>
      <w:proofErr w:type="spellEnd"/>
      <w:r w:rsidRPr="004B5F17">
        <w:rPr>
          <w:rFonts w:ascii="Traditional Arabic" w:hAnsi="Traditional Arabic" w:cs="Traditional Arabic"/>
          <w:sz w:val="28"/>
          <w:szCs w:val="28"/>
          <w:rtl/>
          <w:lang w:bidi="ar-IQ"/>
        </w:rPr>
        <w:t xml:space="preserve"> بأحكام المولود - محمد بن أبي بكر بن أيوب بن سعد شمس الدين ابن قيم الجوزية (ت 751هـ)، المحقق: عبد القادر الأرناؤوط، مكتبة دار البيان – دمشق، ط.1، 1391 – 1971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تخريج أحاديث إحياء علوم الدين - العِراقي (725 - 806 هـ)، ابن </w:t>
      </w:r>
      <w:proofErr w:type="spellStart"/>
      <w:r w:rsidRPr="004B5F17">
        <w:rPr>
          <w:rFonts w:ascii="Traditional Arabic" w:hAnsi="Traditional Arabic" w:cs="Traditional Arabic"/>
          <w:sz w:val="28"/>
          <w:szCs w:val="28"/>
          <w:rtl/>
          <w:lang w:bidi="ar-IQ"/>
        </w:rPr>
        <w:t>السبكى</w:t>
      </w:r>
      <w:proofErr w:type="spellEnd"/>
      <w:r w:rsidRPr="004B5F17">
        <w:rPr>
          <w:rFonts w:ascii="Traditional Arabic" w:hAnsi="Traditional Arabic" w:cs="Traditional Arabic"/>
          <w:sz w:val="28"/>
          <w:szCs w:val="28"/>
          <w:rtl/>
          <w:lang w:bidi="ar-IQ"/>
        </w:rPr>
        <w:t xml:space="preserve"> (727 - 771 هـ)، الزبيدي (1145 - 1205 هـ)، استِخرَاج: أبي عبد اللَّه مَحمُود بِن مُحَمّد الحَدّاد (1374 هـ -؟)، دار العاصمة للنشر – الرياض، ط.1، 1408هـ - 1987م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التعريفات الفقهية - محمد عميم الإحسان </w:t>
      </w:r>
      <w:proofErr w:type="spellStart"/>
      <w:r w:rsidRPr="004B5F17">
        <w:rPr>
          <w:rFonts w:ascii="Traditional Arabic" w:hAnsi="Traditional Arabic" w:cs="Traditional Arabic"/>
          <w:sz w:val="28"/>
          <w:szCs w:val="28"/>
          <w:rtl/>
          <w:lang w:bidi="ar-IQ"/>
        </w:rPr>
        <w:t>المجددي</w:t>
      </w:r>
      <w:proofErr w:type="spellEnd"/>
      <w:r w:rsidRPr="004B5F17">
        <w:rPr>
          <w:rFonts w:ascii="Traditional Arabic" w:hAnsi="Traditional Arabic" w:cs="Traditional Arabic"/>
          <w:sz w:val="28"/>
          <w:szCs w:val="28"/>
          <w:rtl/>
          <w:lang w:bidi="ar-IQ"/>
        </w:rPr>
        <w:t xml:space="preserve"> </w:t>
      </w:r>
      <w:proofErr w:type="spellStart"/>
      <w:r w:rsidRPr="004B5F17">
        <w:rPr>
          <w:rFonts w:ascii="Traditional Arabic" w:hAnsi="Traditional Arabic" w:cs="Traditional Arabic"/>
          <w:sz w:val="28"/>
          <w:szCs w:val="28"/>
          <w:rtl/>
          <w:lang w:bidi="ar-IQ"/>
        </w:rPr>
        <w:t>البركتي</w:t>
      </w:r>
      <w:proofErr w:type="spellEnd"/>
      <w:r w:rsidRPr="004B5F17">
        <w:rPr>
          <w:rFonts w:ascii="Traditional Arabic" w:hAnsi="Traditional Arabic" w:cs="Traditional Arabic"/>
          <w:sz w:val="28"/>
          <w:szCs w:val="28"/>
          <w:rtl/>
          <w:lang w:bidi="ar-IQ"/>
        </w:rPr>
        <w:t>، دار الكتب العلمية (إعادة صف للطبعة القديمة في باكستان 1407هـ - 1986م)، ط1، 1424هـ - 2003م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الجامع لأحكام القرآن = تفسير القرطبي، أبو عبد الله محمد بن أحمد بن أبي بكر بن فرح الأنصاري الخزرجي شمس الدين القرطبي (ت 671هـ)، تحقيق: أحمد البردوني وإبراهيم أطفيش، دار الكتب المصرية – القاهرة، ط2، 1384هـ - 1964 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الجواب المفيد في حكم التصوير - الشيخ عبد العزيز بن عبد الله بن باز، مجلة البحوث الإسلامية، السعودية العدد 17، الإصدار من ذي القعدة إلى صفر لسنة 1406هـ - 1407هـ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lastRenderedPageBreak/>
        <w:t>الذخيرة - أبو العباس شهاب الدين أحمد بن إدريس بن عبد الرحمن المالكي الشهير بالقرافي (ت 684هـ)، المحقق: جزء 1، 8، 13: محمد حجي، وجزء 2، 6: سعيد أعراب، وجزء 3 - 5، 7، 9 - 12: محمد بو خبزة، دار الغرب الإسلامي- بيروت، ط1، 1994م .</w:t>
      </w:r>
    </w:p>
    <w:p w:rsidR="006B37E1" w:rsidRPr="00CA71F1"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رد المحتار على الدر المختار-  ابن عابدين، محمد أمين بن عمر بن عبد العزيز عابدين الدمشقي الحنفي (ت 1252هـ)، دار الفكر-بيروت، ط2، 1412هـ - 1992م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rPr>
        <w:t>الرسوم المتحركة وأثرها في عقيدة الناشئة، د. محمد بن عبد الرحمن العريفي</w:t>
      </w:r>
      <w:r w:rsidRPr="004B5F17">
        <w:rPr>
          <w:rFonts w:ascii="Traditional Arabic" w:hAnsi="Traditional Arabic" w:cs="Traditional Arabic"/>
          <w:sz w:val="28"/>
          <w:szCs w:val="28"/>
          <w:rtl/>
          <w:lang w:bidi="ar-IQ"/>
        </w:rPr>
        <w:t xml:space="preserve">، بدون طبعة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روائع البيان تفسير آيات الأحكام - محمد علي الصابوني، طبع على نفقة: حسن عباس </w:t>
      </w:r>
      <w:proofErr w:type="spellStart"/>
      <w:r w:rsidRPr="004B5F17">
        <w:rPr>
          <w:rFonts w:ascii="Traditional Arabic" w:hAnsi="Traditional Arabic" w:cs="Traditional Arabic"/>
          <w:sz w:val="28"/>
          <w:szCs w:val="28"/>
          <w:rtl/>
          <w:lang w:bidi="ar-IQ"/>
        </w:rPr>
        <w:t>الشربتلي</w:t>
      </w:r>
      <w:proofErr w:type="spellEnd"/>
      <w:r w:rsidRPr="004B5F17">
        <w:rPr>
          <w:rFonts w:ascii="Traditional Arabic" w:hAnsi="Traditional Arabic" w:cs="Traditional Arabic"/>
          <w:sz w:val="28"/>
          <w:szCs w:val="28"/>
          <w:rtl/>
          <w:lang w:bidi="ar-IQ"/>
        </w:rPr>
        <w:t xml:space="preserve">، مكتبة الغزالي - دمشق، مؤسسة مناهل العرفان – بيروت، ط.3، 1400 هـ - 1980م . </w:t>
      </w:r>
    </w:p>
    <w:p w:rsidR="006B37E1" w:rsidRPr="00D1483B" w:rsidRDefault="006B37E1" w:rsidP="006B37E1">
      <w:pPr>
        <w:pStyle w:val="a3"/>
        <w:numPr>
          <w:ilvl w:val="0"/>
          <w:numId w:val="40"/>
        </w:numPr>
        <w:jc w:val="both"/>
        <w:rPr>
          <w:rFonts w:ascii="Traditional Arabic" w:hAnsi="Traditional Arabic" w:cs="Traditional Arabic"/>
          <w:sz w:val="28"/>
          <w:szCs w:val="28"/>
          <w:lang w:bidi="ar-IQ"/>
        </w:rPr>
      </w:pPr>
      <w:r w:rsidRPr="00D1483B">
        <w:rPr>
          <w:rFonts w:ascii="Traditional Arabic" w:hAnsi="Traditional Arabic" w:cs="Traditional Arabic"/>
          <w:sz w:val="28"/>
          <w:szCs w:val="28"/>
          <w:rtl/>
          <w:lang w:bidi="ar-IQ"/>
        </w:rPr>
        <w:t xml:space="preserve">سنن أبي داود- أبو داود سليمان بن الأشعث بن إسحاق بن بشير بن شداد بن عمرو الأزدي </w:t>
      </w:r>
      <w:proofErr w:type="spellStart"/>
      <w:r w:rsidRPr="00D1483B">
        <w:rPr>
          <w:rFonts w:ascii="Traditional Arabic" w:hAnsi="Traditional Arabic" w:cs="Traditional Arabic"/>
          <w:sz w:val="28"/>
          <w:szCs w:val="28"/>
          <w:rtl/>
          <w:lang w:bidi="ar-IQ"/>
        </w:rPr>
        <w:t>السّجسْتاني</w:t>
      </w:r>
      <w:proofErr w:type="spellEnd"/>
      <w:r w:rsidRPr="00D1483B">
        <w:rPr>
          <w:rFonts w:ascii="Traditional Arabic" w:hAnsi="Traditional Arabic" w:cs="Traditional Arabic"/>
          <w:sz w:val="28"/>
          <w:szCs w:val="28"/>
          <w:rtl/>
          <w:lang w:bidi="ar-IQ"/>
        </w:rPr>
        <w:t xml:space="preserve"> (ت 275هـ)، المحقق: محمد محيي الدين عبد الحميد، المكتبة العصرية، صيدا – بيروت.</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السيرة النبوية لابن هشام - عبد الملك بن هشام بن أيوب الحميري </w:t>
      </w:r>
      <w:proofErr w:type="spellStart"/>
      <w:r w:rsidRPr="004B5F17">
        <w:rPr>
          <w:rFonts w:ascii="Traditional Arabic" w:hAnsi="Traditional Arabic" w:cs="Traditional Arabic"/>
          <w:sz w:val="28"/>
          <w:szCs w:val="28"/>
          <w:rtl/>
          <w:lang w:bidi="ar-IQ"/>
        </w:rPr>
        <w:t>المعافري</w:t>
      </w:r>
      <w:proofErr w:type="spellEnd"/>
      <w:r w:rsidRPr="004B5F17">
        <w:rPr>
          <w:rFonts w:ascii="Traditional Arabic" w:hAnsi="Traditional Arabic" w:cs="Traditional Arabic"/>
          <w:sz w:val="28"/>
          <w:szCs w:val="28"/>
          <w:rtl/>
          <w:lang w:bidi="ar-IQ"/>
        </w:rPr>
        <w:t xml:space="preserve">، أبو محمد، جمال الدين (ت 213هـ)، تحقيق: مصطفى السقا وإبراهيم </w:t>
      </w:r>
      <w:proofErr w:type="spellStart"/>
      <w:r w:rsidRPr="004B5F17">
        <w:rPr>
          <w:rFonts w:ascii="Traditional Arabic" w:hAnsi="Traditional Arabic" w:cs="Traditional Arabic"/>
          <w:sz w:val="28"/>
          <w:szCs w:val="28"/>
          <w:rtl/>
          <w:lang w:bidi="ar-IQ"/>
        </w:rPr>
        <w:t>الأبياري</w:t>
      </w:r>
      <w:proofErr w:type="spellEnd"/>
      <w:r w:rsidRPr="004B5F17">
        <w:rPr>
          <w:rFonts w:ascii="Traditional Arabic" w:hAnsi="Traditional Arabic" w:cs="Traditional Arabic"/>
          <w:sz w:val="28"/>
          <w:szCs w:val="28"/>
          <w:rtl/>
          <w:lang w:bidi="ar-IQ"/>
        </w:rPr>
        <w:t xml:space="preserve"> وعبد الحفيظ الشلبي، شركة مكتبة ومطبعة مصطفى البابي الحلبي وأولاده بمصر، ط.2، 1375هـ - 1955م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السيل الجرار المتدفق على حدائق الأزهار - محمد بن علي بن محمد بن عبد الله الشوكاني اليمني (ت 1250هـ)، دار ابن حزم، ط1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شرح صحيح البخاري لابن بطال - ابن بطال أبو الحسن علي بن خلف بن عبد الملك (ت 449هـ)، تحقيق: أبو تميم ياسر بن إبراهيم، مكتبة الرشد - السعودية، الرياض، ط.2، 1423هـ - 2003م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شرح صحيح مسلم المسمى إكمال الُمعلِم بفوائد مسلم - عياض بن موسى بن عياض بن عمرون </w:t>
      </w:r>
      <w:proofErr w:type="spellStart"/>
      <w:r w:rsidRPr="004B5F17">
        <w:rPr>
          <w:rFonts w:ascii="Traditional Arabic" w:hAnsi="Traditional Arabic" w:cs="Traditional Arabic"/>
          <w:sz w:val="28"/>
          <w:szCs w:val="28"/>
          <w:rtl/>
          <w:lang w:bidi="ar-IQ"/>
        </w:rPr>
        <w:t>اليحصبي</w:t>
      </w:r>
      <w:proofErr w:type="spellEnd"/>
      <w:r w:rsidRPr="004B5F17">
        <w:rPr>
          <w:rFonts w:ascii="Traditional Arabic" w:hAnsi="Traditional Arabic" w:cs="Traditional Arabic"/>
          <w:sz w:val="28"/>
          <w:szCs w:val="28"/>
          <w:rtl/>
          <w:lang w:bidi="ar-IQ"/>
        </w:rPr>
        <w:t xml:space="preserve"> السبتي، أبو الفضل (ت 544هـ)، المحقق: الدكتور يحْيَى إِسْمَاعِيل، دار الوفاء للطباعة والنشر وال</w:t>
      </w:r>
      <w:r w:rsidR="00DB2647">
        <w:rPr>
          <w:rFonts w:ascii="Traditional Arabic" w:hAnsi="Traditional Arabic" w:cs="Traditional Arabic"/>
          <w:sz w:val="28"/>
          <w:szCs w:val="28"/>
          <w:rtl/>
          <w:lang w:bidi="ar-IQ"/>
        </w:rPr>
        <w:t>توزيع، مصر، ط1، 1419 هـ - 1998م</w:t>
      </w:r>
      <w:r w:rsidRPr="004B5F17">
        <w:rPr>
          <w:rFonts w:ascii="Traditional Arabic" w:hAnsi="Traditional Arabic" w:cs="Traditional Arabic"/>
          <w:sz w:val="28"/>
          <w:szCs w:val="28"/>
          <w:rtl/>
          <w:lang w:bidi="ar-IQ"/>
        </w:rPr>
        <w:t>.</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صحيح البخاري، محمد بن إسماعيل أبو عبدالله البخاري الجعفي، المحقق: محمد زهير بن ناصر الناصر، دار طوق النجاة، ط1، 1422هـ .</w:t>
      </w:r>
    </w:p>
    <w:p w:rsidR="006B37E1" w:rsidRPr="00DB2647" w:rsidRDefault="006B37E1" w:rsidP="00DB2647">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صناعة الصورة باليد مع بيان أحكام التصوير الفوتوغرافي- </w:t>
      </w:r>
      <w:proofErr w:type="spellStart"/>
      <w:r w:rsidRPr="004B5F17">
        <w:rPr>
          <w:rFonts w:ascii="Traditional Arabic" w:hAnsi="Traditional Arabic" w:cs="Traditional Arabic"/>
          <w:sz w:val="28"/>
          <w:szCs w:val="28"/>
          <w:rtl/>
          <w:lang w:bidi="ar-IQ"/>
        </w:rPr>
        <w:t>أ.د</w:t>
      </w:r>
      <w:proofErr w:type="spellEnd"/>
      <w:r w:rsidRPr="004B5F17">
        <w:rPr>
          <w:rFonts w:ascii="Traditional Arabic" w:hAnsi="Traditional Arabic" w:cs="Traditional Arabic"/>
          <w:sz w:val="28"/>
          <w:szCs w:val="28"/>
          <w:rtl/>
          <w:lang w:bidi="ar-IQ"/>
        </w:rPr>
        <w:t xml:space="preserve">. عبد الله بن محمد الطيار </w:t>
      </w:r>
      <w:r w:rsidRPr="00DB2647">
        <w:rPr>
          <w:rFonts w:ascii="Traditional Arabic" w:hAnsi="Traditional Arabic" w:cs="Traditional Arabic"/>
          <w:sz w:val="28"/>
          <w:szCs w:val="28"/>
          <w:rtl/>
          <w:lang w:bidi="ar-IQ"/>
        </w:rPr>
        <w:t xml:space="preserve">، موقع الدرر السنية، </w:t>
      </w:r>
      <w:hyperlink r:id="rId24" w:history="1">
        <w:proofErr w:type="spellStart"/>
        <w:r w:rsidRPr="00DB2647">
          <w:rPr>
            <w:rStyle w:val="Hyperlink"/>
            <w:rFonts w:ascii="Traditional Arabic" w:hAnsi="Traditional Arabic" w:cs="Traditional Arabic"/>
            <w:sz w:val="28"/>
            <w:szCs w:val="28"/>
            <w:lang w:bidi="ar-IQ"/>
          </w:rPr>
          <w:t>www.dorar.neh</w:t>
        </w:r>
        <w:proofErr w:type="spellEnd"/>
      </w:hyperlink>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العلاقة بين مشاهدة بعض برامج التلفاز والسلوك العدواني لدى الأطفال بمحافظات غزة، رسالة ماجستير، مقدمة من أحمد محمد دحلان، إشراف : </w:t>
      </w:r>
      <w:proofErr w:type="spellStart"/>
      <w:r w:rsidRPr="004B5F17">
        <w:rPr>
          <w:rFonts w:ascii="Traditional Arabic" w:hAnsi="Traditional Arabic" w:cs="Traditional Arabic"/>
          <w:sz w:val="28"/>
          <w:szCs w:val="28"/>
          <w:rtl/>
          <w:lang w:bidi="ar-IQ"/>
        </w:rPr>
        <w:t>أ.د</w:t>
      </w:r>
      <w:proofErr w:type="spellEnd"/>
      <w:r w:rsidRPr="004B5F17">
        <w:rPr>
          <w:rFonts w:ascii="Traditional Arabic" w:hAnsi="Traditional Arabic" w:cs="Traditional Arabic"/>
          <w:sz w:val="28"/>
          <w:szCs w:val="28"/>
          <w:rtl/>
          <w:lang w:bidi="ar-IQ"/>
        </w:rPr>
        <w:t xml:space="preserve">. محمد وفائي الحلو، الجامعة الإسلامية، كلية التربية، قسم علم النفس، للعام 2003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علم المقاصد الشرعية- نور الدين بن مختار </w:t>
      </w:r>
      <w:proofErr w:type="spellStart"/>
      <w:r w:rsidRPr="004B5F17">
        <w:rPr>
          <w:rFonts w:ascii="Traditional Arabic" w:hAnsi="Traditional Arabic" w:cs="Traditional Arabic"/>
          <w:sz w:val="28"/>
          <w:szCs w:val="28"/>
          <w:rtl/>
          <w:lang w:bidi="ar-IQ"/>
        </w:rPr>
        <w:t>الخادمي</w:t>
      </w:r>
      <w:proofErr w:type="spellEnd"/>
      <w:r w:rsidRPr="004B5F17">
        <w:rPr>
          <w:rFonts w:ascii="Traditional Arabic" w:hAnsi="Traditional Arabic" w:cs="Traditional Arabic"/>
          <w:sz w:val="28"/>
          <w:szCs w:val="28"/>
          <w:rtl/>
          <w:lang w:bidi="ar-IQ"/>
        </w:rPr>
        <w:t>، مكتبة العبيكان، الطبعة: الأولى 1421هـ- 2001م .</w:t>
      </w:r>
    </w:p>
    <w:p w:rsidR="006B37E1" w:rsidRPr="00D717EF"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عمدة القاري شرح صحيح البخاري -  أبو محمد محمود بن أحمد بن موسى بن أحمد بن حسين </w:t>
      </w:r>
      <w:proofErr w:type="spellStart"/>
      <w:r w:rsidRPr="004B5F17">
        <w:rPr>
          <w:rFonts w:ascii="Traditional Arabic" w:hAnsi="Traditional Arabic" w:cs="Traditional Arabic"/>
          <w:sz w:val="28"/>
          <w:szCs w:val="28"/>
          <w:rtl/>
          <w:lang w:bidi="ar-IQ"/>
        </w:rPr>
        <w:t>الغيتابي</w:t>
      </w:r>
      <w:proofErr w:type="spellEnd"/>
      <w:r w:rsidRPr="004B5F17">
        <w:rPr>
          <w:rFonts w:ascii="Traditional Arabic" w:hAnsi="Traditional Arabic" w:cs="Traditional Arabic"/>
          <w:sz w:val="28"/>
          <w:szCs w:val="28"/>
          <w:rtl/>
          <w:lang w:bidi="ar-IQ"/>
        </w:rPr>
        <w:t xml:space="preserve"> الحنفي بدر الدين العيني (ت 855هـ)، دار إحياء التراث العربي – بيروت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فتاوى اللجنة الدائمة - المجموعة الثانية، اللجنة الدائمة للبحوث العلمية والإفتاء، جمع وترتيب: أحمد بن عبد الرزاق الدويش، رئاسة إدارة البحوث العلمية والإفتاء - الإدارة العامة للطبع، الرياض.</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فتح الباري شرح صحيح البخاري-  أحمد بن علي بن حجر أبو الفضل العسقلاني الشافعي، دار المعرفة - بيروت، 1379،رقم كتبه وأبوابه وأحاديثه: محمد فؤاد عبد الباقي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lastRenderedPageBreak/>
        <w:t>فضائل القرآن- أبو الفداء إسماعيل بن عمر بن كثير القرشي البصري ثم الدمشقي (ت 774هـ)،  مكتبة ابن تيمية، ط.1 - 1416هـ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فقه السيرة النبوية مع موجز لتاريخ الخلافة الراشدة - محّمد سَعيد رَمضان البوطي، دار الفكر – دمشق،</w:t>
      </w:r>
      <w:r w:rsidR="00C37D66">
        <w:rPr>
          <w:rFonts w:ascii="Traditional Arabic" w:hAnsi="Traditional Arabic" w:cs="Traditional Arabic"/>
          <w:sz w:val="28"/>
          <w:szCs w:val="28"/>
          <w:rtl/>
          <w:lang w:bidi="ar-IQ"/>
        </w:rPr>
        <w:t xml:space="preserve"> ط.25 - 1426هـ</w:t>
      </w:r>
      <w:r w:rsidRPr="004B5F17">
        <w:rPr>
          <w:rFonts w:ascii="Traditional Arabic" w:hAnsi="Traditional Arabic" w:cs="Traditional Arabic"/>
          <w:sz w:val="28"/>
          <w:szCs w:val="28"/>
          <w:rtl/>
          <w:lang w:bidi="ar-IQ"/>
        </w:rPr>
        <w:t xml:space="preserve">.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الفواكه </w:t>
      </w:r>
      <w:proofErr w:type="spellStart"/>
      <w:r w:rsidRPr="004B5F17">
        <w:rPr>
          <w:rFonts w:ascii="Traditional Arabic" w:hAnsi="Traditional Arabic" w:cs="Traditional Arabic"/>
          <w:sz w:val="28"/>
          <w:szCs w:val="28"/>
          <w:rtl/>
          <w:lang w:bidi="ar-IQ"/>
        </w:rPr>
        <w:t>الدواني</w:t>
      </w:r>
      <w:proofErr w:type="spellEnd"/>
      <w:r w:rsidRPr="004B5F17">
        <w:rPr>
          <w:rFonts w:ascii="Traditional Arabic" w:hAnsi="Traditional Arabic" w:cs="Traditional Arabic"/>
          <w:sz w:val="28"/>
          <w:szCs w:val="28"/>
          <w:rtl/>
          <w:lang w:bidi="ar-IQ"/>
        </w:rPr>
        <w:t xml:space="preserve"> على رسالة ابن أبي زيد القيرواني - أحمد بن غانم (أو غنيم) بن سالم ابن مهنا، شهاب الدين </w:t>
      </w:r>
      <w:proofErr w:type="spellStart"/>
      <w:r w:rsidRPr="004B5F17">
        <w:rPr>
          <w:rFonts w:ascii="Traditional Arabic" w:hAnsi="Traditional Arabic" w:cs="Traditional Arabic"/>
          <w:sz w:val="28"/>
          <w:szCs w:val="28"/>
          <w:rtl/>
          <w:lang w:bidi="ar-IQ"/>
        </w:rPr>
        <w:t>النفراوي</w:t>
      </w:r>
      <w:proofErr w:type="spellEnd"/>
      <w:r w:rsidRPr="004B5F17">
        <w:rPr>
          <w:rFonts w:ascii="Traditional Arabic" w:hAnsi="Traditional Arabic" w:cs="Traditional Arabic"/>
          <w:sz w:val="28"/>
          <w:szCs w:val="28"/>
          <w:rtl/>
          <w:lang w:bidi="ar-IQ"/>
        </w:rPr>
        <w:t xml:space="preserve"> الأزهري المالكي (ت 1126هـ)، دار الفكر، 1415هـ - 1995م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فيض القدير شرح الجامع الصغير - زين الدين محمد المدعو بعبد الرؤوف بن تاج العارفين بن علي بن زين العابدين الحدادي ثم المناوي القاهري (ت 1031هـ)، المكتبة التجارية الكبرى – مصر، ط.1، 1356ه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القاموس الفقهي لغة واصطلاحا - الدكتور سعدي أبو حبيب، دار الفكر. دمشق – سورية، ط2،  1408هـ - 1988م.</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eastAsia="Calibri" w:hAnsi="Traditional Arabic" w:cs="Traditional Arabic"/>
          <w:sz w:val="28"/>
          <w:szCs w:val="28"/>
          <w:rtl/>
        </w:rPr>
        <w:t xml:space="preserve">قواعد الأحكام في مصالح الأنام، أبو محمد عز الدين عبد العزيز بن عبد السلام السلمي(ت660هـ ) دراسة وتحقيق: محمود بن </w:t>
      </w:r>
      <w:proofErr w:type="spellStart"/>
      <w:r w:rsidRPr="004B5F17">
        <w:rPr>
          <w:rFonts w:ascii="Traditional Arabic" w:eastAsia="Calibri" w:hAnsi="Traditional Arabic" w:cs="Traditional Arabic"/>
          <w:sz w:val="28"/>
          <w:szCs w:val="28"/>
          <w:rtl/>
        </w:rPr>
        <w:t>التلاميد</w:t>
      </w:r>
      <w:proofErr w:type="spellEnd"/>
      <w:r w:rsidRPr="004B5F17">
        <w:rPr>
          <w:rFonts w:ascii="Traditional Arabic" w:eastAsia="Calibri" w:hAnsi="Traditional Arabic" w:cs="Traditional Arabic"/>
          <w:sz w:val="28"/>
          <w:szCs w:val="28"/>
          <w:rtl/>
        </w:rPr>
        <w:t xml:space="preserve"> الشنقيطي، دار المعارف، بيروت – لبنان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القيم المتضمنة في أفلام الرسوم المتحركة "دراسة تحليلية" د. عليان عبد الله الحولي، بحث مقدم إلى المؤتمر التربوي الأول "التربية في فلسطين وتغيرات العصر" نوفمبر 2004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لسان العرب - محمد بن مكرم بن على، أبو الفضل، جمال الدين ابن منظور الأنصاري </w:t>
      </w:r>
      <w:proofErr w:type="spellStart"/>
      <w:r w:rsidRPr="004B5F17">
        <w:rPr>
          <w:rFonts w:ascii="Traditional Arabic" w:hAnsi="Traditional Arabic" w:cs="Traditional Arabic"/>
          <w:sz w:val="28"/>
          <w:szCs w:val="28"/>
          <w:rtl/>
          <w:lang w:bidi="ar-IQ"/>
        </w:rPr>
        <w:t>الرويفعى</w:t>
      </w:r>
      <w:proofErr w:type="spellEnd"/>
      <w:r w:rsidRPr="004B5F17">
        <w:rPr>
          <w:rFonts w:ascii="Traditional Arabic" w:hAnsi="Traditional Arabic" w:cs="Traditional Arabic"/>
          <w:sz w:val="28"/>
          <w:szCs w:val="28"/>
          <w:rtl/>
          <w:lang w:bidi="ar-IQ"/>
        </w:rPr>
        <w:t xml:space="preserve"> الإفريقي (ت 711هـ)، دار صادر – بيروت، ط3 - 1414 هـ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اللامع الصبيح بشرح الجامع الصحيح - شمس الدين البِرْماوي، أبو عبد الله محمد بن عبد الدائم بن موسى النعيمي العسقلاني المصري الشافعي (ت 831هـ)، تحقيق ودراسة: لجنة مختصة من المحققين بإشراف نور الدين طالب، دار النوادر، سوريا، ط.1، 1433هـ - 2012م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كفاية النبيه في شرح التنبيه - أحمد بن محمد بن علي الأنصاري، أبو العباس، نجم الدين، المعروف بابن الرفعة (ت 710هـ)، المحقق: مجدي محمد سرور </w:t>
      </w:r>
      <w:proofErr w:type="spellStart"/>
      <w:r w:rsidRPr="004B5F17">
        <w:rPr>
          <w:rFonts w:ascii="Traditional Arabic" w:hAnsi="Traditional Arabic" w:cs="Traditional Arabic"/>
          <w:sz w:val="28"/>
          <w:szCs w:val="28"/>
          <w:rtl/>
          <w:lang w:bidi="ar-IQ"/>
        </w:rPr>
        <w:t>باسلوم</w:t>
      </w:r>
      <w:proofErr w:type="spellEnd"/>
      <w:r w:rsidRPr="004B5F17">
        <w:rPr>
          <w:rFonts w:ascii="Traditional Arabic" w:hAnsi="Traditional Arabic" w:cs="Traditional Arabic"/>
          <w:sz w:val="28"/>
          <w:szCs w:val="28"/>
          <w:rtl/>
          <w:lang w:bidi="ar-IQ"/>
        </w:rPr>
        <w:t>، دار الكتب العلمية، ط1، م 2009.</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مجموع فتاوى ورسائل فضيلة الشيخ محمد بن صالح العثيمين (ت 1421هـ)، جمع وترتيب: فهد بن ناصر بن إبراهيم السليمان، دار الوطن - دار الثريا، الطبعة الأخيرة - 1413هـ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المحلى بالآثار -  أبو محمد علي بن أحمد بن سعيد بن حزم الأندلسي القرطبي الظاهري (ت 456هـ)، دار الفكر – بيروت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المحيط البرهاني في الفقه النعماني فقه الإمام أبي حنيفة رضي الله عنه - أبو المعالي برهان الدين محمود بن أحمد بن عبد العزيز بن عمر بن مَازَةَ البخاري الحنفي (ت 616هـ)، المحقق: عبد الكريم سامي الجندي، دار الكتب العلمية، بيروت – لبنان، ط1، 1424 هـ - 2004 م .</w:t>
      </w:r>
    </w:p>
    <w:p w:rsidR="006B37E1"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مرقاة المفاتيح شرح مشكاة المصابيح- علي بن (سلطان) محمد، أبو الحسن نور الدين الملا الهروي القاري (ت 1014هـ)، دار الفكر، بيروت – لبنان، ط1، 1422هـ - 2002م . </w:t>
      </w:r>
    </w:p>
    <w:p w:rsidR="00056CFB" w:rsidRPr="00056CFB" w:rsidRDefault="00056CFB" w:rsidP="00056CFB">
      <w:pPr>
        <w:pStyle w:val="a3"/>
        <w:numPr>
          <w:ilvl w:val="0"/>
          <w:numId w:val="40"/>
        </w:numPr>
        <w:jc w:val="both"/>
        <w:rPr>
          <w:rFonts w:ascii="Traditional Arabic" w:hAnsi="Traditional Arabic" w:cs="Traditional Arabic"/>
          <w:sz w:val="32"/>
          <w:szCs w:val="32"/>
          <w:lang w:bidi="ar-IQ"/>
        </w:rPr>
      </w:pPr>
      <w:r w:rsidRPr="00056CFB">
        <w:rPr>
          <w:rFonts w:ascii="Traditional Arabic" w:hAnsi="Traditional Arabic" w:cs="Traditional Arabic" w:hint="cs"/>
          <w:sz w:val="28"/>
          <w:szCs w:val="28"/>
          <w:rtl/>
          <w:lang w:bidi="ar-IQ"/>
        </w:rPr>
        <w:t>المدخل إلى فقه النوازل</w:t>
      </w:r>
      <w:r>
        <w:rPr>
          <w:rFonts w:ascii="Traditional Arabic" w:hAnsi="Traditional Arabic" w:cs="Traditional Arabic" w:hint="cs"/>
          <w:sz w:val="28"/>
          <w:szCs w:val="28"/>
          <w:rtl/>
          <w:lang w:bidi="ar-IQ"/>
        </w:rPr>
        <w:t>-</w:t>
      </w:r>
      <w:r w:rsidRPr="00056CFB">
        <w:rPr>
          <w:rFonts w:ascii="Traditional Arabic" w:hAnsi="Traditional Arabic" w:cs="Traditional Arabic" w:hint="cs"/>
          <w:sz w:val="28"/>
          <w:szCs w:val="28"/>
          <w:rtl/>
          <w:lang w:bidi="ar-IQ"/>
        </w:rPr>
        <w:t xml:space="preserve"> د. عبد الناصر أبو البصل</w:t>
      </w:r>
      <w:r>
        <w:rPr>
          <w:rFonts w:ascii="Traditional Arabic" w:hAnsi="Traditional Arabic" w:cs="Traditional Arabic" w:hint="cs"/>
          <w:sz w:val="28"/>
          <w:szCs w:val="28"/>
          <w:rtl/>
          <w:lang w:bidi="ar-IQ"/>
        </w:rPr>
        <w:t xml:space="preserve">، ضمن دراسات فقهية في قضايا طبية معاصرة، دار النفائس، الأردن، ط.1، 1421ه- 2001م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مدخل في الرسوم المتحركة </w:t>
      </w:r>
      <w:proofErr w:type="spellStart"/>
      <w:r w:rsidRPr="004B5F17">
        <w:rPr>
          <w:rFonts w:ascii="Traditional Arabic" w:hAnsi="Traditional Arabic" w:cs="Traditional Arabic"/>
          <w:sz w:val="28"/>
          <w:szCs w:val="28"/>
          <w:rtl/>
          <w:lang w:bidi="ar-IQ"/>
        </w:rPr>
        <w:t>والانمي</w:t>
      </w:r>
      <w:proofErr w:type="spellEnd"/>
      <w:r w:rsidRPr="004B5F17">
        <w:rPr>
          <w:rFonts w:ascii="Traditional Arabic" w:hAnsi="Traditional Arabic" w:cs="Traditional Arabic"/>
          <w:sz w:val="28"/>
          <w:szCs w:val="28"/>
          <w:rtl/>
          <w:lang w:bidi="ar-IQ"/>
        </w:rPr>
        <w:t xml:space="preserve">، موقع دبليو </w:t>
      </w:r>
      <w:proofErr w:type="spellStart"/>
      <w:r w:rsidRPr="004B5F17">
        <w:rPr>
          <w:rFonts w:ascii="Traditional Arabic" w:hAnsi="Traditional Arabic" w:cs="Traditional Arabic"/>
          <w:sz w:val="28"/>
          <w:szCs w:val="28"/>
          <w:rtl/>
          <w:lang w:bidi="ar-IQ"/>
        </w:rPr>
        <w:t>إنتر</w:t>
      </w:r>
      <w:proofErr w:type="spellEnd"/>
      <w:r w:rsidRPr="004B5F17">
        <w:rPr>
          <w:rFonts w:ascii="Traditional Arabic" w:hAnsi="Traditional Arabic" w:cs="Traditional Arabic"/>
          <w:sz w:val="28"/>
          <w:szCs w:val="28"/>
          <w:rtl/>
          <w:lang w:bidi="ar-IQ"/>
        </w:rPr>
        <w:t xml:space="preserve"> </w:t>
      </w:r>
      <w:r w:rsidRPr="004B5F17">
        <w:rPr>
          <w:rFonts w:ascii="Traditional Arabic" w:hAnsi="Traditional Arabic" w:cs="Traditional Arabic"/>
          <w:sz w:val="28"/>
          <w:szCs w:val="28"/>
          <w:lang w:bidi="ar-IQ"/>
        </w:rPr>
        <w:t>http://</w:t>
      </w:r>
      <w:proofErr w:type="spellStart"/>
      <w:r w:rsidRPr="004B5F17">
        <w:rPr>
          <w:rFonts w:ascii="Traditional Arabic" w:hAnsi="Traditional Arabic" w:cs="Traditional Arabic"/>
          <w:sz w:val="28"/>
          <w:szCs w:val="28"/>
          <w:lang w:bidi="ar-IQ"/>
        </w:rPr>
        <w:t>www.w-enter.com</w:t>
      </w:r>
      <w:proofErr w:type="spellEnd"/>
      <w:r w:rsidRPr="004B5F17">
        <w:rPr>
          <w:rFonts w:ascii="Traditional Arabic" w:hAnsi="Traditional Arabic" w:cs="Traditional Arabic"/>
          <w:sz w:val="28"/>
          <w:szCs w:val="28"/>
          <w:rtl/>
          <w:lang w:bidi="ar-IQ"/>
        </w:rPr>
        <w:t xml:space="preserve">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المدونة - مالك بن أنس بن مالك بن عامر الأصبحي المدني (ت 179هـ)، دار الكتب العلمية، ط1، 1415هـ - 1994م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lastRenderedPageBreak/>
        <w:t xml:space="preserve">المسند الصحيح المختصر بنقل العدل عن العدل إلى رسول الله </w:t>
      </w:r>
      <w:r w:rsidRPr="004B5F17">
        <w:rPr>
          <w:rFonts w:ascii="Traditional Arabic" w:hAnsi="Traditional Arabic" w:cs="Traditional Arabic"/>
          <w:sz w:val="28"/>
          <w:szCs w:val="28"/>
          <w:lang w:bidi="ar-IQ"/>
        </w:rPr>
        <w:sym w:font="AGA Arabesque" w:char="F072"/>
      </w:r>
      <w:r w:rsidRPr="004B5F17">
        <w:rPr>
          <w:rFonts w:ascii="Traditional Arabic" w:hAnsi="Traditional Arabic" w:cs="Traditional Arabic"/>
          <w:sz w:val="28"/>
          <w:szCs w:val="28"/>
          <w:rtl/>
          <w:lang w:bidi="ar-IQ"/>
        </w:rPr>
        <w:t xml:space="preserve">- مسلم بن الحجاج أبو الحسن القشيري النيسابوري (ت 261هـ)، المحقق: محمد فؤاد عبد الباقي، دار إحياء التراث العربي – بيروت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معالم القربة في طلب الحسبة - محمد بن محمد بن أحمد بن أبي زيد بن الأخوة، القرشي، ضياء الدين (ت 729هـ)، دار الفنون «كمبردج»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معجم لغة الفقهاء - محمد رواس قلعجي - حامد صادق قنيبي، دار النفائس للطباعة والنشر والتوزيع، ط2، 1408 هـ - 1988م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المعجم الوسيط - مجمع اللغة العربية بالقاهرة، (إبراهيم مصطفى / أحمد الزيات / حامد عبد القادر / محمد النجار)، دار الدعوة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المغني لابن قدامة - أبو محمد موفق الدين عبد الله بن أحمد بن محمد بن قدامة </w:t>
      </w:r>
      <w:proofErr w:type="spellStart"/>
      <w:r w:rsidRPr="004B5F17">
        <w:rPr>
          <w:rFonts w:ascii="Traditional Arabic" w:hAnsi="Traditional Arabic" w:cs="Traditional Arabic"/>
          <w:sz w:val="28"/>
          <w:szCs w:val="28"/>
          <w:rtl/>
          <w:lang w:bidi="ar-IQ"/>
        </w:rPr>
        <w:t>الجماعيلي</w:t>
      </w:r>
      <w:proofErr w:type="spellEnd"/>
      <w:r w:rsidRPr="004B5F17">
        <w:rPr>
          <w:rFonts w:ascii="Traditional Arabic" w:hAnsi="Traditional Arabic" w:cs="Traditional Arabic"/>
          <w:sz w:val="28"/>
          <w:szCs w:val="28"/>
          <w:rtl/>
          <w:lang w:bidi="ar-IQ"/>
        </w:rPr>
        <w:t xml:space="preserve"> المقدسي ثم الدمشقي الحنبلي، الشهير بابن قدامة المقدسي (ت 620هـ)، مكتبة القاهرة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مغني المحتاج إلى معرفة معاني ألفاظ المنهاج - شمس الدين، محمد بن أحمد الخطيب الشربيني الشافعي (ت 977هـ)، دار الكتب العلمية، ط1، 1415هـ - 1994م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مقاصد الشريعة الإسلامية- محمد الطاهر بن محمد بن محمد الطاهر بن عاشور التونسي (ت 1393هـ)، المحقق: محمد الحبيب ابن الخوجة، وزارة الأوقاف والشؤون الإسلامية، قطر،  1425هـ - 2004م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مقاصد الشريعة الإسلامية ومكارمها- تأليف: علاّل الفاسي، دار الغرب الإسلامي، بيروت – لبنان، ط.5، 1993م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المقدمات الممهدات - أبو الوليد محمد بن أحمد بن رشد القرطبي (ت 520هـ)، تحقيق: الدكتور محمد حجي، دار الغرب الإسلامي، بيروت – لبنان، ط1، 1408 هـ - 1988م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ممارسة الفنّ في الشريعة الإسلامية – دراسة فقهية مقارنة، بحث مقدم لنيل درجة الماجستير، إعداد الطالب : صالح بن أحمد الغزالي، إشراف : د. عابد بن محمد </w:t>
      </w:r>
      <w:proofErr w:type="spellStart"/>
      <w:r w:rsidRPr="004B5F17">
        <w:rPr>
          <w:rFonts w:ascii="Traditional Arabic" w:hAnsi="Traditional Arabic" w:cs="Traditional Arabic"/>
          <w:sz w:val="28"/>
          <w:szCs w:val="28"/>
          <w:rtl/>
          <w:lang w:bidi="ar-IQ"/>
        </w:rPr>
        <w:t>السفياني</w:t>
      </w:r>
      <w:proofErr w:type="spellEnd"/>
      <w:r w:rsidRPr="004B5F17">
        <w:rPr>
          <w:rFonts w:ascii="Traditional Arabic" w:hAnsi="Traditional Arabic" w:cs="Traditional Arabic"/>
          <w:sz w:val="28"/>
          <w:szCs w:val="28"/>
          <w:rtl/>
          <w:lang w:bidi="ar-IQ"/>
        </w:rPr>
        <w:t xml:space="preserve">، المملكة العربية السعودية، جامعة أم القرى، كلية الشريعة والدراسات الإسلامية، قسم الفقه، للعام 1414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منهاج السنة النبوية في نقض كلام الشيعة القدرية - تقي الدين أبو العباس أحمد بن عبد الحليم بن عبد السلام بن عبد الله بن أبي القاسم بن محمد ابن تيمية الحراني الحنبلي الدمشقي (ت 728هـ)، المحقق: محمد رشاد سالم، جامعة الإمام محمد بن سعود الإسلامية، ط.1، 1406هـ - 1986م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المنهاج شرح صحيح مسلم بن الحجاج - أبو زكريا محيي الدين يحيى بن شرف النووي (ت 676هـ)، دار إحياء التراث العربي – بيروت، ط2، 1392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منهج التربية الإسلامية - محمد بن قطب بن إبراهيم، دار الشروق، ط.16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الموافقات- إبراهيم بن موسى بن محمد اللخمي الغرناطي الشهير بالشاطبي (ت790هـ)، المحقق: أبو عبيدة مشهور بن حسن آل سلمان،  دار ابن عفان، ط.1، 1417هـ- 1997م .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مواهب الجليل في شرح مختصر خليل- شمس الدين أبو عبد الله محمد بن محمد بن عبد الرحمن الطرابلسي المغربي، المعروف بالحطاب </w:t>
      </w:r>
      <w:proofErr w:type="spellStart"/>
      <w:r w:rsidRPr="004B5F17">
        <w:rPr>
          <w:rFonts w:ascii="Traditional Arabic" w:hAnsi="Traditional Arabic" w:cs="Traditional Arabic"/>
          <w:sz w:val="28"/>
          <w:szCs w:val="28"/>
          <w:rtl/>
          <w:lang w:bidi="ar-IQ"/>
        </w:rPr>
        <w:t>الرُّعيني</w:t>
      </w:r>
      <w:proofErr w:type="spellEnd"/>
      <w:r w:rsidRPr="004B5F17">
        <w:rPr>
          <w:rFonts w:ascii="Traditional Arabic" w:hAnsi="Traditional Arabic" w:cs="Traditional Arabic"/>
          <w:sz w:val="28"/>
          <w:szCs w:val="28"/>
          <w:rtl/>
          <w:lang w:bidi="ar-IQ"/>
        </w:rPr>
        <w:t xml:space="preserve"> المالكي (ت 954هـ)، دار الفكر، ط3، 1412هـ - 1992م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موسوعة ويكيبيديا </w:t>
      </w:r>
      <w:hyperlink r:id="rId25" w:history="1">
        <w:r w:rsidRPr="004B5F17">
          <w:rPr>
            <w:rStyle w:val="Hyperlink"/>
            <w:rFonts w:ascii="Traditional Arabic" w:hAnsi="Traditional Arabic" w:cs="Traditional Arabic"/>
            <w:color w:val="auto"/>
            <w:sz w:val="28"/>
            <w:szCs w:val="28"/>
            <w:u w:val="none"/>
            <w:lang w:bidi="ar-IQ"/>
          </w:rPr>
          <w:t>https://</w:t>
        </w:r>
        <w:proofErr w:type="spellStart"/>
        <w:r w:rsidRPr="004B5F17">
          <w:rPr>
            <w:rStyle w:val="Hyperlink"/>
            <w:rFonts w:ascii="Traditional Arabic" w:hAnsi="Traditional Arabic" w:cs="Traditional Arabic"/>
            <w:color w:val="auto"/>
            <w:sz w:val="28"/>
            <w:szCs w:val="28"/>
            <w:u w:val="none"/>
            <w:lang w:bidi="ar-IQ"/>
          </w:rPr>
          <w:t>ar.wikipedia.org</w:t>
        </w:r>
        <w:proofErr w:type="spellEnd"/>
      </w:hyperlink>
      <w:r w:rsidRPr="004B5F17">
        <w:rPr>
          <w:rFonts w:ascii="Traditional Arabic" w:hAnsi="Traditional Arabic" w:cs="Traditional Arabic"/>
          <w:sz w:val="28"/>
          <w:szCs w:val="28"/>
          <w:rtl/>
          <w:lang w:bidi="ar-IQ"/>
        </w:rPr>
        <w:t xml:space="preserve"> .</w:t>
      </w:r>
    </w:p>
    <w:p w:rsidR="006B37E1" w:rsidRPr="00674FC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eastAsia="Calibri" w:hAnsi="Traditional Arabic" w:cs="Traditional Arabic"/>
          <w:sz w:val="28"/>
          <w:szCs w:val="28"/>
          <w:rtl/>
          <w:lang w:bidi="ar-IQ"/>
        </w:rPr>
        <w:t xml:space="preserve">موقع إسلام أون لاين . نت  </w:t>
      </w:r>
      <w:r w:rsidRPr="004B5F17">
        <w:rPr>
          <w:rFonts w:ascii="Traditional Arabic" w:eastAsia="Calibri" w:hAnsi="Traditional Arabic" w:cs="Traditional Arabic"/>
          <w:sz w:val="28"/>
          <w:szCs w:val="28"/>
        </w:rPr>
        <w:t>http://</w:t>
      </w:r>
      <w:proofErr w:type="spellStart"/>
      <w:r w:rsidRPr="004B5F17">
        <w:rPr>
          <w:rFonts w:ascii="Traditional Arabic" w:eastAsia="Calibri" w:hAnsi="Traditional Arabic" w:cs="Traditional Arabic"/>
          <w:sz w:val="28"/>
          <w:szCs w:val="28"/>
        </w:rPr>
        <w:t>www.islamonline</w:t>
      </w:r>
      <w:proofErr w:type="spellEnd"/>
      <w:r w:rsidRPr="004B5F17">
        <w:rPr>
          <w:rFonts w:ascii="Traditional Arabic" w:eastAsia="Calibri" w:hAnsi="Traditional Arabic" w:cs="Traditional Arabic"/>
          <w:sz w:val="28"/>
          <w:szCs w:val="28"/>
        </w:rPr>
        <w:t>. net</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lastRenderedPageBreak/>
        <w:t xml:space="preserve">نخب الأفكار في تنقيح مباني الأخبار في شرح معاني الآثار -  أبو محمد محمود بن أحمد بن موسى بن أحمد بن حسين </w:t>
      </w:r>
      <w:proofErr w:type="spellStart"/>
      <w:r w:rsidRPr="004B5F17">
        <w:rPr>
          <w:rFonts w:ascii="Traditional Arabic" w:hAnsi="Traditional Arabic" w:cs="Traditional Arabic"/>
          <w:sz w:val="28"/>
          <w:szCs w:val="28"/>
          <w:rtl/>
          <w:lang w:bidi="ar-IQ"/>
        </w:rPr>
        <w:t>الغيتابى</w:t>
      </w:r>
      <w:proofErr w:type="spellEnd"/>
      <w:r w:rsidRPr="004B5F17">
        <w:rPr>
          <w:rFonts w:ascii="Traditional Arabic" w:hAnsi="Traditional Arabic" w:cs="Traditional Arabic"/>
          <w:sz w:val="28"/>
          <w:szCs w:val="28"/>
          <w:rtl/>
          <w:lang w:bidi="ar-IQ"/>
        </w:rPr>
        <w:t xml:space="preserve"> الحنفي بدر الدين العيني (ت 855هـ)، المحقق: أبو تميم ياسر بن إبراهيم، وزارة الأوقاف والشؤون الإسلامية – قطر، ط1، 1429 هـ - 2008 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نظرية المقاصد عند الإمام الشاطبي- أحمد </w:t>
      </w:r>
      <w:proofErr w:type="spellStart"/>
      <w:r w:rsidRPr="004B5F17">
        <w:rPr>
          <w:rFonts w:ascii="Traditional Arabic" w:hAnsi="Traditional Arabic" w:cs="Traditional Arabic"/>
          <w:sz w:val="28"/>
          <w:szCs w:val="28"/>
          <w:rtl/>
          <w:lang w:bidi="ar-IQ"/>
        </w:rPr>
        <w:t>الريسوني</w:t>
      </w:r>
      <w:proofErr w:type="spellEnd"/>
      <w:r w:rsidRPr="004B5F17">
        <w:rPr>
          <w:rFonts w:ascii="Traditional Arabic" w:hAnsi="Traditional Arabic" w:cs="Traditional Arabic"/>
          <w:sz w:val="28"/>
          <w:szCs w:val="28"/>
          <w:rtl/>
          <w:lang w:bidi="ar-IQ"/>
        </w:rPr>
        <w:t>، الدار العالمية للكتاب الإسلامي، ط.2- 1412هـ - 1992م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النهاية في غريب الحديث والأثر - مجد الدين أبو السعادات المبارك بن محمد بن محمد بن محمد ابن عبد الكريم الشيباني الجزري ابن الأثير (ت 606هـ)، تحقيق: طاهر أحمد الزاوي - محمود محمد </w:t>
      </w:r>
      <w:proofErr w:type="spellStart"/>
      <w:r w:rsidRPr="004B5F17">
        <w:rPr>
          <w:rFonts w:ascii="Traditional Arabic" w:hAnsi="Traditional Arabic" w:cs="Traditional Arabic"/>
          <w:sz w:val="28"/>
          <w:szCs w:val="28"/>
          <w:rtl/>
          <w:lang w:bidi="ar-IQ"/>
        </w:rPr>
        <w:t>الطناحي</w:t>
      </w:r>
      <w:proofErr w:type="spellEnd"/>
      <w:r w:rsidRPr="004B5F17">
        <w:rPr>
          <w:rFonts w:ascii="Traditional Arabic" w:hAnsi="Traditional Arabic" w:cs="Traditional Arabic"/>
          <w:sz w:val="28"/>
          <w:szCs w:val="28"/>
          <w:rtl/>
          <w:lang w:bidi="ar-IQ"/>
        </w:rPr>
        <w:t>، المكتبة العلمية - بيروت، 1399هـ - 1979م .</w:t>
      </w:r>
    </w:p>
    <w:p w:rsidR="006B37E1" w:rsidRPr="004B5F17" w:rsidRDefault="006B37E1" w:rsidP="006B37E1">
      <w:pPr>
        <w:pStyle w:val="a3"/>
        <w:numPr>
          <w:ilvl w:val="0"/>
          <w:numId w:val="40"/>
        </w:numPr>
        <w:jc w:val="both"/>
        <w:rPr>
          <w:rFonts w:ascii="Traditional Arabic" w:hAnsi="Traditional Arabic" w:cs="Traditional Arabic"/>
          <w:sz w:val="28"/>
          <w:szCs w:val="28"/>
          <w:lang w:bidi="ar-IQ"/>
        </w:rPr>
      </w:pPr>
      <w:r w:rsidRPr="004B5F17">
        <w:rPr>
          <w:rFonts w:ascii="Traditional Arabic" w:hAnsi="Traditional Arabic" w:cs="Traditional Arabic"/>
          <w:sz w:val="28"/>
          <w:szCs w:val="28"/>
          <w:rtl/>
          <w:lang w:bidi="ar-IQ"/>
        </w:rPr>
        <w:t xml:space="preserve">الورع-  أبو عبد الله أحمد بن محمد بن حنبل بن هلال بن أسد الشيباني (ت 241هـ)، رواية: أبو بكر أحمد بن محمد بن الحجاج المروزي (ت 275هـ)، المحقق: سمير بن أمين الزهيري، دار </w:t>
      </w:r>
      <w:proofErr w:type="spellStart"/>
      <w:r w:rsidRPr="004B5F17">
        <w:rPr>
          <w:rFonts w:ascii="Traditional Arabic" w:hAnsi="Traditional Arabic" w:cs="Traditional Arabic"/>
          <w:sz w:val="28"/>
          <w:szCs w:val="28"/>
          <w:rtl/>
          <w:lang w:bidi="ar-IQ"/>
        </w:rPr>
        <w:t>الصميعي</w:t>
      </w:r>
      <w:proofErr w:type="spellEnd"/>
      <w:r w:rsidRPr="004B5F17">
        <w:rPr>
          <w:rFonts w:ascii="Traditional Arabic" w:hAnsi="Traditional Arabic" w:cs="Traditional Arabic"/>
          <w:sz w:val="28"/>
          <w:szCs w:val="28"/>
          <w:rtl/>
          <w:lang w:bidi="ar-IQ"/>
        </w:rPr>
        <w:t xml:space="preserve"> - الرياض – السعودية، ط1، 1418هـ - 1997م .</w:t>
      </w:r>
    </w:p>
    <w:p w:rsidR="006B37E1" w:rsidRPr="006B37E1" w:rsidRDefault="006B37E1" w:rsidP="006D4A60">
      <w:pPr>
        <w:pStyle w:val="a3"/>
        <w:jc w:val="both"/>
        <w:rPr>
          <w:rFonts w:ascii="Traditional Arabic" w:hAnsi="Traditional Arabic" w:cs="Traditional Arabic"/>
          <w:sz w:val="28"/>
          <w:szCs w:val="28"/>
          <w:rtl/>
          <w:lang w:bidi="ar-IQ"/>
        </w:rPr>
      </w:pPr>
    </w:p>
    <w:p w:rsidR="0095672D" w:rsidRPr="009D1EEF" w:rsidRDefault="0095672D" w:rsidP="006D4A60">
      <w:pPr>
        <w:pStyle w:val="a3"/>
        <w:jc w:val="both"/>
        <w:rPr>
          <w:rFonts w:ascii="Traditional Arabic" w:hAnsi="Traditional Arabic" w:cs="Traditional Arabic"/>
          <w:sz w:val="28"/>
          <w:szCs w:val="28"/>
          <w:rtl/>
          <w:lang w:bidi="ar-IQ"/>
        </w:rPr>
      </w:pPr>
    </w:p>
    <w:p w:rsidR="00851A28" w:rsidRPr="009D1EEF" w:rsidRDefault="00851A28" w:rsidP="0095672D">
      <w:pPr>
        <w:pStyle w:val="a3"/>
        <w:rPr>
          <w:rFonts w:ascii="Traditional Arabic" w:hAnsi="Traditional Arabic" w:cs="Traditional Arabic"/>
          <w:b/>
          <w:bCs/>
          <w:sz w:val="28"/>
          <w:szCs w:val="28"/>
          <w:rtl/>
          <w:lang w:bidi="ar-IQ"/>
        </w:rPr>
      </w:pPr>
    </w:p>
    <w:sectPr w:rsidR="00851A28" w:rsidRPr="009D1EEF" w:rsidSect="00213F73">
      <w:footerReference w:type="default" r:id="rId26"/>
      <w:footnotePr>
        <w:numRestart w:val="eachPage"/>
      </w:footnotePr>
      <w:endnotePr>
        <w:numFmt w:val="decimal"/>
      </w:endnotePr>
      <w:type w:val="continuous"/>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40E" w:rsidRDefault="00FD140E" w:rsidP="006506D3">
      <w:pPr>
        <w:spacing w:after="0" w:line="240" w:lineRule="auto"/>
      </w:pPr>
      <w:r>
        <w:separator/>
      </w:r>
    </w:p>
  </w:endnote>
  <w:endnote w:type="continuationSeparator" w:id="0">
    <w:p w:rsidR="00FD140E" w:rsidRDefault="00FD140E" w:rsidP="00650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Haettenschweiler">
    <w:panose1 w:val="020B0706040902060204"/>
    <w:charset w:val="00"/>
    <w:family w:val="swiss"/>
    <w:pitch w:val="variable"/>
    <w:sig w:usb0="00000287" w:usb1="00000000" w:usb2="00000000" w:usb3="00000000" w:csb0="0000009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3155572"/>
      <w:docPartObj>
        <w:docPartGallery w:val="Page Numbers (Bottom of Page)"/>
        <w:docPartUnique/>
      </w:docPartObj>
    </w:sdtPr>
    <w:sdtEndPr/>
    <w:sdtContent>
      <w:p w:rsidR="005A10D8" w:rsidRDefault="005A10D8">
        <w:pPr>
          <w:pStyle w:val="a9"/>
        </w:pPr>
        <w:r>
          <w:rPr>
            <w:noProof/>
            <w:rtl/>
          </w:rPr>
          <mc:AlternateContent>
            <mc:Choice Requires="wps">
              <w:drawing>
                <wp:anchor distT="0" distB="0" distL="114300" distR="114300" simplePos="0" relativeHeight="251660288" behindDoc="0" locked="0" layoutInCell="1" allowOverlap="1" wp14:anchorId="3156FA54" wp14:editId="70CE334B">
                  <wp:simplePos x="0" y="0"/>
                  <wp:positionH relativeFrom="margin">
                    <wp:align>center</wp:align>
                  </wp:positionH>
                  <wp:positionV relativeFrom="bottomMargin">
                    <wp:align>center</wp:align>
                  </wp:positionV>
                  <wp:extent cx="551815" cy="238760"/>
                  <wp:effectExtent l="23495" t="19050" r="19050" b="18415"/>
                  <wp:wrapNone/>
                  <wp:docPr id="556" name="شكل تلقائي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1815" cy="238760"/>
                          </a:xfrm>
                          <a:prstGeom prst="bracketPair">
                            <a:avLst>
                              <a:gd name="adj" fmla="val 16667"/>
                            </a:avLst>
                          </a:prstGeom>
                          <a:solidFill>
                            <a:srgbClr val="FFFFFF"/>
                          </a:solidFill>
                          <a:ln w="28575">
                            <a:solidFill>
                              <a:srgbClr val="808080"/>
                            </a:solidFill>
                            <a:round/>
                            <a:headEnd/>
                            <a:tailEnd/>
                          </a:ln>
                        </wps:spPr>
                        <wps:txbx>
                          <w:txbxContent>
                            <w:p w:rsidR="005A10D8" w:rsidRPr="00213F73" w:rsidRDefault="005A10D8">
                              <w:pPr>
                                <w:jc w:val="center"/>
                                <w:rPr>
                                  <w:rFonts w:asciiTheme="majorBidi" w:hAnsiTheme="majorBidi" w:cstheme="majorBidi"/>
                                  <w:sz w:val="28"/>
                                  <w:szCs w:val="28"/>
                                </w:rPr>
                              </w:pPr>
                              <w:r w:rsidRPr="00213F73">
                                <w:rPr>
                                  <w:rFonts w:asciiTheme="majorBidi" w:hAnsiTheme="majorBidi" w:cstheme="majorBidi"/>
                                  <w:sz w:val="28"/>
                                  <w:szCs w:val="28"/>
                                </w:rPr>
                                <w:fldChar w:fldCharType="begin"/>
                              </w:r>
                              <w:r w:rsidRPr="00213F73">
                                <w:rPr>
                                  <w:rFonts w:asciiTheme="majorBidi" w:hAnsiTheme="majorBidi" w:cstheme="majorBidi"/>
                                  <w:sz w:val="28"/>
                                  <w:szCs w:val="28"/>
                                </w:rPr>
                                <w:instrText>PAGE    \* MERGEFORMAT</w:instrText>
                              </w:r>
                              <w:r w:rsidRPr="00213F73">
                                <w:rPr>
                                  <w:rFonts w:asciiTheme="majorBidi" w:hAnsiTheme="majorBidi" w:cstheme="majorBidi"/>
                                  <w:sz w:val="28"/>
                                  <w:szCs w:val="28"/>
                                </w:rPr>
                                <w:fldChar w:fldCharType="separate"/>
                              </w:r>
                              <w:r w:rsidR="00723672" w:rsidRPr="00723672">
                                <w:rPr>
                                  <w:rFonts w:asciiTheme="majorBidi" w:hAnsiTheme="majorBidi" w:cstheme="majorBidi"/>
                                  <w:noProof/>
                                  <w:sz w:val="28"/>
                                  <w:szCs w:val="28"/>
                                  <w:rtl/>
                                  <w:lang w:val="ar-SA"/>
                                </w:rPr>
                                <w:t>4</w:t>
                              </w:r>
                              <w:r w:rsidRPr="00213F73">
                                <w:rPr>
                                  <w:rFonts w:asciiTheme="majorBidi" w:hAnsiTheme="majorBidi" w:cstheme="majorBidi"/>
                                  <w:sz w:val="28"/>
                                  <w:szCs w:val="28"/>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شكل تلقائي 22" o:spid="_x0000_s1026" type="#_x0000_t185" style="position:absolute;left:0;text-align:left;margin-left:0;margin-top:0;width:43.45pt;height:18.8pt;flip:x;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" filled="t" strokecolor="gray" strokeweight="2.25pt">
                  <v:textbox inset=",0,,0">
                    <w:txbxContent>
                      <w:p w:rsidR="005A10D8" w:rsidRPr="00213F73" w:rsidRDefault="005A10D8">
                        <w:pPr>
                          <w:jc w:val="center"/>
                          <w:rPr>
                            <w:rFonts w:asciiTheme="majorBidi" w:hAnsiTheme="majorBidi" w:cstheme="majorBidi"/>
                            <w:sz w:val="28"/>
                            <w:szCs w:val="28"/>
                          </w:rPr>
                        </w:pPr>
                        <w:r w:rsidRPr="00213F73">
                          <w:rPr>
                            <w:rFonts w:asciiTheme="majorBidi" w:hAnsiTheme="majorBidi" w:cstheme="majorBidi"/>
                            <w:sz w:val="28"/>
                            <w:szCs w:val="28"/>
                          </w:rPr>
                          <w:fldChar w:fldCharType="begin"/>
                        </w:r>
                        <w:r w:rsidRPr="00213F73">
                          <w:rPr>
                            <w:rFonts w:asciiTheme="majorBidi" w:hAnsiTheme="majorBidi" w:cstheme="majorBidi"/>
                            <w:sz w:val="28"/>
                            <w:szCs w:val="28"/>
                          </w:rPr>
                          <w:instrText>PAGE    \* MERGEFORMAT</w:instrText>
                        </w:r>
                        <w:r w:rsidRPr="00213F73">
                          <w:rPr>
                            <w:rFonts w:asciiTheme="majorBidi" w:hAnsiTheme="majorBidi" w:cstheme="majorBidi"/>
                            <w:sz w:val="28"/>
                            <w:szCs w:val="28"/>
                          </w:rPr>
                          <w:fldChar w:fldCharType="separate"/>
                        </w:r>
                        <w:r w:rsidR="00723672" w:rsidRPr="00723672">
                          <w:rPr>
                            <w:rFonts w:asciiTheme="majorBidi" w:hAnsiTheme="majorBidi" w:cstheme="majorBidi"/>
                            <w:noProof/>
                            <w:sz w:val="28"/>
                            <w:szCs w:val="28"/>
                            <w:rtl/>
                            <w:lang w:val="ar-SA"/>
                          </w:rPr>
                          <w:t>4</w:t>
                        </w:r>
                        <w:r w:rsidRPr="00213F73">
                          <w:rPr>
                            <w:rFonts w:asciiTheme="majorBidi" w:hAnsiTheme="majorBidi" w:cstheme="majorBidi"/>
                            <w:sz w:val="28"/>
                            <w:szCs w:val="28"/>
                          </w:rP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14:anchorId="3192A8BA" wp14:editId="625FB15F">
                  <wp:simplePos x="0" y="0"/>
                  <wp:positionH relativeFrom="margin">
                    <wp:align>center</wp:align>
                  </wp:positionH>
                  <wp:positionV relativeFrom="bottomMargin">
                    <wp:align>center</wp:align>
                  </wp:positionV>
                  <wp:extent cx="5518150" cy="0"/>
                  <wp:effectExtent l="6350" t="9525" r="9525" b="9525"/>
                  <wp:wrapNone/>
                  <wp:docPr id="557" name="شكل تلقائي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شكل تلقائي 21" o:spid="_x0000_s1026" type="#_x0000_t32" style="position:absolute;left:0;text-align:left;margin-left:0;margin-top:0;width:434.5pt;height: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40E" w:rsidRDefault="00FD140E" w:rsidP="006506D3">
      <w:pPr>
        <w:spacing w:after="0" w:line="240" w:lineRule="auto"/>
      </w:pPr>
      <w:r>
        <w:separator/>
      </w:r>
    </w:p>
  </w:footnote>
  <w:footnote w:type="continuationSeparator" w:id="0">
    <w:p w:rsidR="00FD140E" w:rsidRDefault="00FD140E" w:rsidP="006506D3">
      <w:pPr>
        <w:spacing w:after="0" w:line="240" w:lineRule="auto"/>
      </w:pPr>
      <w:r>
        <w:continuationSeparator/>
      </w:r>
    </w:p>
  </w:footnote>
  <w:footnote w:id="1">
    <w:p w:rsidR="005A10D8" w:rsidRPr="009D1EEF" w:rsidRDefault="005A10D8" w:rsidP="002E61EC">
      <w:pPr>
        <w:pStyle w:val="a4"/>
        <w:jc w:val="both"/>
        <w:rPr>
          <w:rFonts w:ascii="Traditional Arabic" w:hAnsi="Traditional Arabic" w:cs="Traditional Arabic"/>
          <w:sz w:val="24"/>
          <w:szCs w:val="24"/>
        </w:rPr>
      </w:pPr>
      <w:r w:rsidRPr="00DF5396">
        <w:rPr>
          <w:rStyle w:val="a5"/>
          <w:rFonts w:ascii="Traditional Arabic" w:hAnsi="Traditional Arabic" w:cs="Traditional Arabic"/>
          <w:sz w:val="28"/>
          <w:szCs w:val="28"/>
          <w:vertAlign w:val="baseline"/>
        </w:rPr>
        <w:footnoteRef/>
      </w:r>
      <w:r w:rsidRPr="00DF5396">
        <w:rPr>
          <w:rFonts w:ascii="Traditional Arabic" w:hAnsi="Traditional Arabic" w:cs="Traditional Arabic"/>
          <w:sz w:val="28"/>
          <w:szCs w:val="28"/>
          <w:rtl/>
        </w:rPr>
        <w:t xml:space="preserve">) </w:t>
      </w:r>
      <w:r w:rsidRPr="009D1EEF">
        <w:rPr>
          <w:rFonts w:ascii="Traditional Arabic" w:hAnsi="Traditional Arabic" w:cs="Traditional Arabic"/>
          <w:sz w:val="24"/>
          <w:szCs w:val="24"/>
          <w:rtl/>
        </w:rPr>
        <w:t xml:space="preserve">ينظر: لسان  العرب لابن منظور: </w:t>
      </w:r>
      <w:r w:rsidRPr="009D1EEF">
        <w:rPr>
          <w:rFonts w:ascii="Traditional Arabic" w:hAnsi="Traditional Arabic" w:cs="Traditional Arabic" w:hint="cs"/>
          <w:sz w:val="24"/>
          <w:szCs w:val="24"/>
          <w:rtl/>
        </w:rPr>
        <w:t xml:space="preserve">3/353 مادة (قصد) . </w:t>
      </w:r>
    </w:p>
  </w:footnote>
  <w:footnote w:id="2">
    <w:p w:rsidR="005A10D8" w:rsidRPr="009D1EEF" w:rsidRDefault="005A10D8" w:rsidP="002E61EC">
      <w:pPr>
        <w:pStyle w:val="a4"/>
        <w:jc w:val="both"/>
        <w:rPr>
          <w:rFonts w:ascii="Traditional Arabic" w:hAnsi="Traditional Arabic" w:cs="Traditional Arabic"/>
          <w:sz w:val="24"/>
          <w:szCs w:val="24"/>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سورة النحل، جزء من الآية: 9 . </w:t>
      </w:r>
    </w:p>
  </w:footnote>
  <w:footnote w:id="3">
    <w:p w:rsidR="005A10D8" w:rsidRPr="009D1EEF" w:rsidRDefault="005A10D8" w:rsidP="002E61EC">
      <w:pPr>
        <w:pStyle w:val="a4"/>
        <w:jc w:val="both"/>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ينظر</w:t>
      </w:r>
      <w:r w:rsidR="001A3BC9">
        <w:rPr>
          <w:rFonts w:ascii="Traditional Arabic" w:hAnsi="Traditional Arabic" w:cs="Traditional Arabic" w:hint="cs"/>
          <w:sz w:val="24"/>
          <w:szCs w:val="24"/>
          <w:rtl/>
        </w:rPr>
        <w:t>:</w:t>
      </w:r>
      <w:r w:rsidRPr="009D1EEF">
        <w:rPr>
          <w:rFonts w:ascii="Traditional Arabic" w:hAnsi="Traditional Arabic" w:cs="Traditional Arabic"/>
          <w:sz w:val="24"/>
          <w:szCs w:val="24"/>
          <w:rtl/>
        </w:rPr>
        <w:t xml:space="preserve"> تفسير القرطبي: 10/81 .  </w:t>
      </w:r>
    </w:p>
  </w:footnote>
  <w:footnote w:id="4">
    <w:p w:rsidR="005A10D8" w:rsidRPr="009D1EEF" w:rsidRDefault="005A10D8">
      <w:pPr>
        <w:pStyle w:val="a4"/>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سورة فاطر، جزء من الآية: 32 .  </w:t>
      </w:r>
    </w:p>
  </w:footnote>
  <w:footnote w:id="5">
    <w:p w:rsidR="005A10D8" w:rsidRPr="009D1EEF" w:rsidRDefault="005A10D8" w:rsidP="00CC4A1C">
      <w:pPr>
        <w:pStyle w:val="a4"/>
        <w:jc w:val="both"/>
        <w:rPr>
          <w:rFonts w:ascii="Traditional Arabic" w:hAnsi="Traditional Arabic" w:cs="Traditional Arabic"/>
          <w:sz w:val="24"/>
          <w:szCs w:val="24"/>
          <w:rtl/>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lang w:bidi="ar-IQ"/>
        </w:rPr>
        <w:t xml:space="preserve">) </w:t>
      </w:r>
      <w:r w:rsidRPr="009D1EEF">
        <w:rPr>
          <w:rFonts w:ascii="Traditional Arabic" w:hAnsi="Traditional Arabic" w:cs="Traditional Arabic"/>
          <w:sz w:val="24"/>
          <w:szCs w:val="24"/>
          <w:rtl/>
        </w:rPr>
        <w:t>ينظر</w:t>
      </w:r>
      <w:r w:rsidR="001A3BC9">
        <w:rPr>
          <w:rFonts w:ascii="Traditional Arabic" w:hAnsi="Traditional Arabic" w:cs="Traditional Arabic" w:hint="cs"/>
          <w:sz w:val="24"/>
          <w:szCs w:val="24"/>
          <w:rtl/>
        </w:rPr>
        <w:t>:</w:t>
      </w:r>
      <w:r w:rsidRPr="009D1EEF">
        <w:rPr>
          <w:rFonts w:ascii="Traditional Arabic" w:hAnsi="Traditional Arabic" w:cs="Traditional Arabic"/>
          <w:sz w:val="24"/>
          <w:szCs w:val="24"/>
          <w:rtl/>
        </w:rPr>
        <w:t xml:space="preserve"> تفسير القرطبي: 1</w:t>
      </w:r>
      <w:r w:rsidRPr="009D1EEF">
        <w:rPr>
          <w:rFonts w:ascii="Traditional Arabic" w:hAnsi="Traditional Arabic" w:cs="Traditional Arabic" w:hint="cs"/>
          <w:sz w:val="24"/>
          <w:szCs w:val="24"/>
          <w:rtl/>
        </w:rPr>
        <w:t>4</w:t>
      </w:r>
      <w:r w:rsidRPr="009D1EEF">
        <w:rPr>
          <w:rFonts w:ascii="Traditional Arabic" w:hAnsi="Traditional Arabic" w:cs="Traditional Arabic"/>
          <w:sz w:val="24"/>
          <w:szCs w:val="24"/>
          <w:rtl/>
        </w:rPr>
        <w:t>/</w:t>
      </w:r>
      <w:r w:rsidRPr="009D1EEF">
        <w:rPr>
          <w:rFonts w:ascii="Traditional Arabic" w:hAnsi="Traditional Arabic" w:cs="Traditional Arabic" w:hint="cs"/>
          <w:sz w:val="24"/>
          <w:szCs w:val="24"/>
          <w:rtl/>
        </w:rPr>
        <w:t>346</w:t>
      </w:r>
      <w:r w:rsidRPr="009D1EEF">
        <w:rPr>
          <w:rFonts w:ascii="Traditional Arabic" w:hAnsi="Traditional Arabic" w:cs="Traditional Arabic"/>
          <w:sz w:val="24"/>
          <w:szCs w:val="24"/>
          <w:rtl/>
        </w:rPr>
        <w:t xml:space="preserve"> .  </w:t>
      </w:r>
    </w:p>
  </w:footnote>
  <w:footnote w:id="6">
    <w:p w:rsidR="005A10D8" w:rsidRPr="009D1EEF" w:rsidRDefault="005A10D8" w:rsidP="00257102">
      <w:pPr>
        <w:pStyle w:val="a3"/>
        <w:jc w:val="both"/>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lang w:bidi="ar-IQ"/>
        </w:rPr>
        <w:t xml:space="preserve">) </w:t>
      </w:r>
      <w:r w:rsidRPr="009D1EEF">
        <w:rPr>
          <w:rFonts w:ascii="Traditional Arabic" w:hAnsi="Traditional Arabic" w:cs="Traditional Arabic"/>
          <w:sz w:val="24"/>
          <w:szCs w:val="24"/>
          <w:rtl/>
        </w:rPr>
        <w:t xml:space="preserve">صحيح مسلم، كتاب الفضائل، باب </w:t>
      </w:r>
      <w:r w:rsidRPr="009D1EEF">
        <w:rPr>
          <w:rFonts w:ascii="Traditional Arabic" w:hAnsi="Traditional Arabic" w:cs="Traditional Arabic"/>
          <w:sz w:val="24"/>
          <w:szCs w:val="24"/>
          <w:rtl/>
          <w:lang w:bidi="ar-IQ"/>
        </w:rPr>
        <w:t xml:space="preserve">كان النبي </w:t>
      </w:r>
      <w:r w:rsidRPr="009D1EEF">
        <w:rPr>
          <w:rFonts w:ascii="Traditional Arabic" w:hAnsi="Traditional Arabic" w:cs="Traditional Arabic"/>
          <w:sz w:val="24"/>
          <w:szCs w:val="24"/>
          <w:lang w:bidi="ar-IQ"/>
        </w:rPr>
        <w:sym w:font="AGA Arabesque" w:char="F072"/>
      </w:r>
      <w:r w:rsidRPr="009D1EEF">
        <w:rPr>
          <w:rFonts w:ascii="Traditional Arabic" w:hAnsi="Traditional Arabic" w:cs="Traditional Arabic"/>
          <w:sz w:val="24"/>
          <w:szCs w:val="24"/>
          <w:rtl/>
          <w:lang w:bidi="ar-IQ"/>
        </w:rPr>
        <w:t xml:space="preserve"> أبيض مليح الوجه</w:t>
      </w:r>
      <w:r w:rsidRPr="009D1EEF">
        <w:rPr>
          <w:rFonts w:ascii="Traditional Arabic" w:hAnsi="Traditional Arabic" w:cs="Traditional Arabic"/>
          <w:sz w:val="24"/>
          <w:szCs w:val="24"/>
          <w:rtl/>
        </w:rPr>
        <w:t>: 4/1820 (2340) .</w:t>
      </w:r>
    </w:p>
  </w:footnote>
  <w:footnote w:id="7">
    <w:p w:rsidR="005A10D8" w:rsidRPr="009D1EEF" w:rsidRDefault="005A10D8" w:rsidP="00257102">
      <w:pPr>
        <w:pStyle w:val="a4"/>
        <w:jc w:val="both"/>
        <w:rPr>
          <w:rFonts w:ascii="Traditional Arabic" w:hAnsi="Traditional Arabic" w:cs="Traditional Arabic"/>
          <w:sz w:val="24"/>
          <w:szCs w:val="24"/>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lang w:bidi="ar-IQ"/>
        </w:rPr>
        <w:t xml:space="preserve">ينظر: إكمال المعلم بفوائد مسلم للقاضي عياض: 7/307 . </w:t>
      </w:r>
    </w:p>
  </w:footnote>
  <w:footnote w:id="8">
    <w:p w:rsidR="005A10D8" w:rsidRPr="009D1EEF" w:rsidRDefault="005A10D8" w:rsidP="005F10B8">
      <w:pPr>
        <w:pStyle w:val="a4"/>
        <w:jc w:val="both"/>
        <w:rPr>
          <w:rFonts w:ascii="Traditional Arabic" w:hAnsi="Traditional Arabic" w:cs="Traditional Arabic"/>
          <w:sz w:val="24"/>
          <w:szCs w:val="24"/>
          <w:rtl/>
          <w:lang w:bidi="ar-IQ"/>
        </w:rPr>
      </w:pPr>
      <w:r w:rsidRPr="009D1EEF">
        <w:rPr>
          <w:rFonts w:ascii="Traditional Arabic" w:hAnsi="Traditional Arabic" w:cs="Traditional Arabic"/>
          <w:sz w:val="24"/>
          <w:szCs w:val="24"/>
        </w:rPr>
        <w:t>(</w:t>
      </w: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lang w:bidi="ar-IQ"/>
        </w:rPr>
        <w:t xml:space="preserve">مقاصد الشريعة الإسلامية لابن عاشور: 2/21 . </w:t>
      </w:r>
    </w:p>
  </w:footnote>
  <w:footnote w:id="9">
    <w:p w:rsidR="005A10D8" w:rsidRPr="009D1EEF" w:rsidRDefault="005A10D8" w:rsidP="00AD696F">
      <w:pPr>
        <w:pStyle w:val="a4"/>
        <w:jc w:val="both"/>
        <w:rPr>
          <w:rFonts w:ascii="Traditional Arabic" w:hAnsi="Traditional Arabic" w:cs="Traditional Arabic"/>
          <w:sz w:val="24"/>
          <w:szCs w:val="24"/>
          <w:rtl/>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rPr>
        <w:t xml:space="preserve">مقاصد الشريعة الإسلامية للفاسي: 7 . </w:t>
      </w:r>
    </w:p>
  </w:footnote>
  <w:footnote w:id="10">
    <w:p w:rsidR="005A10D8" w:rsidRPr="009D1EEF" w:rsidRDefault="005A10D8" w:rsidP="00C47788">
      <w:pPr>
        <w:pStyle w:val="a4"/>
        <w:jc w:val="both"/>
        <w:rPr>
          <w:rFonts w:ascii="Traditional Arabic" w:hAnsi="Traditional Arabic" w:cs="Traditional Arabic"/>
          <w:sz w:val="24"/>
          <w:szCs w:val="24"/>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rPr>
        <w:t xml:space="preserve">علم المقاصد الشرعية، د. نور الدين </w:t>
      </w:r>
      <w:proofErr w:type="spellStart"/>
      <w:r w:rsidRPr="009D1EEF">
        <w:rPr>
          <w:rFonts w:ascii="Traditional Arabic" w:hAnsi="Traditional Arabic" w:cs="Traditional Arabic" w:hint="cs"/>
          <w:sz w:val="24"/>
          <w:szCs w:val="24"/>
          <w:rtl/>
        </w:rPr>
        <w:t>الخادمي</w:t>
      </w:r>
      <w:proofErr w:type="spellEnd"/>
      <w:r w:rsidRPr="009D1EEF">
        <w:rPr>
          <w:rFonts w:ascii="Traditional Arabic" w:hAnsi="Traditional Arabic" w:cs="Traditional Arabic" w:hint="cs"/>
          <w:sz w:val="24"/>
          <w:szCs w:val="24"/>
          <w:rtl/>
        </w:rPr>
        <w:t xml:space="preserve">: 17 . </w:t>
      </w:r>
    </w:p>
  </w:footnote>
  <w:footnote w:id="11">
    <w:p w:rsidR="005A10D8" w:rsidRPr="009D1EEF" w:rsidRDefault="005A10D8" w:rsidP="001D3838">
      <w:pPr>
        <w:pStyle w:val="a4"/>
        <w:jc w:val="both"/>
        <w:rPr>
          <w:rFonts w:ascii="Traditional Arabic" w:hAnsi="Traditional Arabic" w:cs="Traditional Arabic"/>
          <w:sz w:val="24"/>
          <w:szCs w:val="24"/>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lang w:bidi="ar-IQ"/>
        </w:rPr>
        <w:t xml:space="preserve">نظرية المقاصد </w:t>
      </w:r>
      <w:proofErr w:type="spellStart"/>
      <w:r w:rsidRPr="009D1EEF">
        <w:rPr>
          <w:rFonts w:ascii="Traditional Arabic" w:hAnsi="Traditional Arabic" w:cs="Traditional Arabic" w:hint="cs"/>
          <w:sz w:val="24"/>
          <w:szCs w:val="24"/>
          <w:rtl/>
          <w:lang w:bidi="ar-IQ"/>
        </w:rPr>
        <w:t>للريسوني</w:t>
      </w:r>
      <w:proofErr w:type="spellEnd"/>
      <w:r w:rsidRPr="009D1EEF">
        <w:rPr>
          <w:rFonts w:ascii="Traditional Arabic" w:hAnsi="Traditional Arabic" w:cs="Traditional Arabic" w:hint="cs"/>
          <w:sz w:val="24"/>
          <w:szCs w:val="24"/>
          <w:rtl/>
          <w:lang w:bidi="ar-IQ"/>
        </w:rPr>
        <w:t xml:space="preserve">: 7 . </w:t>
      </w:r>
    </w:p>
  </w:footnote>
  <w:footnote w:id="12">
    <w:p w:rsidR="00271185" w:rsidRPr="00271185" w:rsidRDefault="00271185">
      <w:pPr>
        <w:pStyle w:val="a4"/>
        <w:rPr>
          <w:rFonts w:ascii="Traditional Arabic" w:hAnsi="Traditional Arabic" w:cs="Traditional Arabic"/>
          <w:sz w:val="24"/>
          <w:szCs w:val="24"/>
          <w:rtl/>
          <w:lang w:bidi="ar-IQ"/>
        </w:rPr>
      </w:pPr>
      <w:r w:rsidRPr="00271185">
        <w:rPr>
          <w:rStyle w:val="a5"/>
          <w:rFonts w:ascii="Traditional Arabic" w:hAnsi="Traditional Arabic" w:cs="Traditional Arabic"/>
          <w:sz w:val="24"/>
          <w:szCs w:val="24"/>
          <w:vertAlign w:val="baseline"/>
        </w:rPr>
        <w:footnoteRef/>
      </w:r>
      <w:r w:rsidRPr="00271185">
        <w:rPr>
          <w:rFonts w:ascii="Traditional Arabic" w:hAnsi="Traditional Arabic" w:cs="Traditional Arabic"/>
          <w:sz w:val="24"/>
          <w:szCs w:val="24"/>
          <w:rtl/>
        </w:rPr>
        <w:t xml:space="preserve">) لسان العرب لابن منظور: 11/ 659 (مادة نزل) .  </w:t>
      </w:r>
    </w:p>
  </w:footnote>
  <w:footnote w:id="13">
    <w:p w:rsidR="000741E3" w:rsidRPr="000741E3" w:rsidRDefault="000741E3" w:rsidP="000741E3">
      <w:pPr>
        <w:pStyle w:val="a4"/>
        <w:jc w:val="both"/>
        <w:rPr>
          <w:rFonts w:ascii="Traditional Arabic" w:hAnsi="Traditional Arabic" w:cs="Traditional Arabic"/>
          <w:sz w:val="24"/>
          <w:szCs w:val="24"/>
          <w:rtl/>
          <w:lang w:bidi="ar-IQ"/>
        </w:rPr>
      </w:pPr>
      <w:r w:rsidRPr="000741E3">
        <w:rPr>
          <w:rStyle w:val="a5"/>
          <w:rFonts w:ascii="Traditional Arabic" w:hAnsi="Traditional Arabic" w:cs="Traditional Arabic"/>
          <w:sz w:val="24"/>
          <w:szCs w:val="24"/>
          <w:vertAlign w:val="baseline"/>
        </w:rPr>
        <w:footnoteRef/>
      </w:r>
      <w:r w:rsidRPr="000741E3">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IQ"/>
        </w:rPr>
        <w:t xml:space="preserve">المدخل إلى فقه النوازل، د. عبد الناصر أبو البصل: 2/602 . </w:t>
      </w:r>
    </w:p>
  </w:footnote>
  <w:footnote w:id="14">
    <w:p w:rsidR="005A10D8" w:rsidRPr="00271185" w:rsidRDefault="005A10D8" w:rsidP="00100938">
      <w:pPr>
        <w:pStyle w:val="a4"/>
        <w:jc w:val="both"/>
        <w:rPr>
          <w:rFonts w:ascii="Traditional Arabic" w:hAnsi="Traditional Arabic" w:cs="Traditional Arabic"/>
          <w:sz w:val="24"/>
          <w:szCs w:val="24"/>
          <w:rtl/>
        </w:rPr>
      </w:pPr>
      <w:r w:rsidRPr="00271185">
        <w:rPr>
          <w:rStyle w:val="a5"/>
          <w:rFonts w:ascii="Traditional Arabic" w:hAnsi="Traditional Arabic" w:cs="Traditional Arabic"/>
          <w:sz w:val="24"/>
          <w:szCs w:val="24"/>
          <w:vertAlign w:val="baseline"/>
        </w:rPr>
        <w:footnoteRef/>
      </w:r>
      <w:r w:rsidRPr="00271185">
        <w:rPr>
          <w:rFonts w:ascii="Traditional Arabic" w:hAnsi="Traditional Arabic" w:cs="Traditional Arabic"/>
          <w:sz w:val="24"/>
          <w:szCs w:val="24"/>
          <w:rtl/>
        </w:rPr>
        <w:t>) إعلام الموقعين لابن القيم: 3/11 .</w:t>
      </w:r>
      <w:r w:rsidRPr="00271185">
        <w:rPr>
          <w:rFonts w:ascii="Traditional Arabic" w:hAnsi="Traditional Arabic" w:cs="Traditional Arabic" w:hint="cs"/>
          <w:sz w:val="24"/>
          <w:szCs w:val="24"/>
          <w:rtl/>
        </w:rPr>
        <w:t xml:space="preserve"> </w:t>
      </w:r>
    </w:p>
  </w:footnote>
  <w:footnote w:id="15">
    <w:p w:rsidR="005A10D8" w:rsidRPr="009D1EEF" w:rsidRDefault="005A10D8" w:rsidP="00755507">
      <w:pPr>
        <w:pStyle w:val="a4"/>
        <w:jc w:val="both"/>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rPr>
        <w:t xml:space="preserve">نظرية المقاصد </w:t>
      </w:r>
      <w:proofErr w:type="spellStart"/>
      <w:r w:rsidRPr="009D1EEF">
        <w:rPr>
          <w:rFonts w:ascii="Traditional Arabic" w:hAnsi="Traditional Arabic" w:cs="Traditional Arabic" w:hint="cs"/>
          <w:sz w:val="24"/>
          <w:szCs w:val="24"/>
          <w:rtl/>
        </w:rPr>
        <w:t>للريسوني</w:t>
      </w:r>
      <w:proofErr w:type="spellEnd"/>
      <w:r w:rsidRPr="009D1EEF">
        <w:rPr>
          <w:rFonts w:ascii="Traditional Arabic" w:hAnsi="Traditional Arabic" w:cs="Traditional Arabic" w:hint="cs"/>
          <w:sz w:val="24"/>
          <w:szCs w:val="24"/>
          <w:rtl/>
        </w:rPr>
        <w:t xml:space="preserve">: 335 . </w:t>
      </w:r>
      <w:r w:rsidRPr="009D1EEF">
        <w:rPr>
          <w:rFonts w:ascii="Traditional Arabic" w:hAnsi="Traditional Arabic" w:cs="Traditional Arabic"/>
          <w:sz w:val="24"/>
          <w:szCs w:val="24"/>
          <w:rtl/>
        </w:rPr>
        <w:t xml:space="preserve"> </w:t>
      </w:r>
    </w:p>
  </w:footnote>
  <w:footnote w:id="16">
    <w:p w:rsidR="005A10D8" w:rsidRPr="00915AFA" w:rsidRDefault="005A10D8" w:rsidP="00374F1B">
      <w:pPr>
        <w:pStyle w:val="a4"/>
        <w:jc w:val="both"/>
        <w:rPr>
          <w:rFonts w:ascii="Traditional Arabic" w:hAnsi="Traditional Arabic" w:cs="Traditional Arabic"/>
          <w:sz w:val="24"/>
          <w:szCs w:val="24"/>
          <w:lang w:bidi="ar-IQ"/>
        </w:rPr>
      </w:pPr>
      <w:r w:rsidRPr="00915AFA">
        <w:rPr>
          <w:rStyle w:val="a5"/>
          <w:rFonts w:ascii="Traditional Arabic" w:hAnsi="Traditional Arabic" w:cs="Traditional Arabic"/>
          <w:sz w:val="24"/>
          <w:szCs w:val="24"/>
          <w:vertAlign w:val="baseline"/>
        </w:rPr>
        <w:footnoteRef/>
      </w:r>
      <w:r w:rsidRPr="00915AFA">
        <w:rPr>
          <w:rFonts w:ascii="Traditional Arabic" w:hAnsi="Traditional Arabic" w:cs="Traditional Arabic"/>
          <w:sz w:val="24"/>
          <w:szCs w:val="24"/>
          <w:rtl/>
        </w:rPr>
        <w:t xml:space="preserve">) </w:t>
      </w:r>
      <w:r w:rsidRPr="00915AFA">
        <w:rPr>
          <w:rFonts w:ascii="Traditional Arabic" w:hAnsi="Traditional Arabic" w:cs="Traditional Arabic" w:hint="cs"/>
          <w:sz w:val="24"/>
          <w:szCs w:val="24"/>
          <w:rtl/>
          <w:lang w:bidi="ar-IQ"/>
        </w:rPr>
        <w:t xml:space="preserve">الموافقات للشاطبي: 5/135 . </w:t>
      </w:r>
    </w:p>
  </w:footnote>
  <w:footnote w:id="17">
    <w:p w:rsidR="005A10D8" w:rsidRPr="00915AFA" w:rsidRDefault="005A10D8" w:rsidP="00374F1B">
      <w:pPr>
        <w:pStyle w:val="a4"/>
        <w:jc w:val="both"/>
        <w:rPr>
          <w:rFonts w:ascii="Traditional Arabic" w:hAnsi="Traditional Arabic" w:cs="Traditional Arabic"/>
          <w:sz w:val="24"/>
          <w:szCs w:val="24"/>
        </w:rPr>
      </w:pPr>
      <w:r w:rsidRPr="00915AFA">
        <w:rPr>
          <w:rFonts w:ascii="Traditional Arabic" w:hAnsi="Traditional Arabic" w:cs="Traditional Arabic"/>
          <w:sz w:val="24"/>
          <w:szCs w:val="24"/>
        </w:rPr>
        <w:t>(</w:t>
      </w:r>
      <w:r w:rsidRPr="00915AFA">
        <w:rPr>
          <w:rStyle w:val="a5"/>
          <w:rFonts w:ascii="Traditional Arabic" w:hAnsi="Traditional Arabic" w:cs="Traditional Arabic"/>
          <w:sz w:val="24"/>
          <w:szCs w:val="24"/>
          <w:vertAlign w:val="baseline"/>
        </w:rPr>
        <w:footnoteRef/>
      </w:r>
      <w:r w:rsidRPr="00915AFA">
        <w:rPr>
          <w:rFonts w:ascii="Traditional Arabic" w:hAnsi="Traditional Arabic" w:cs="Traditional Arabic"/>
          <w:sz w:val="24"/>
          <w:szCs w:val="24"/>
          <w:rtl/>
        </w:rPr>
        <w:t xml:space="preserve"> إعلام الموقعين لابن القيم: 3/11 .</w:t>
      </w:r>
    </w:p>
  </w:footnote>
  <w:footnote w:id="18">
    <w:p w:rsidR="005A10D8" w:rsidRPr="00915AFA" w:rsidRDefault="001E4797" w:rsidP="00900888">
      <w:pPr>
        <w:pStyle w:val="a4"/>
        <w:jc w:val="both"/>
        <w:rPr>
          <w:rFonts w:ascii="Traditional Arabic" w:hAnsi="Traditional Arabic" w:cs="Traditional Arabic"/>
          <w:sz w:val="24"/>
          <w:szCs w:val="24"/>
          <w:rtl/>
          <w:lang w:bidi="ar-IQ"/>
        </w:rPr>
      </w:pPr>
      <w:r w:rsidRPr="00915AFA">
        <w:rPr>
          <w:rFonts w:ascii="Traditional Arabic" w:hAnsi="Traditional Arabic" w:cs="Traditional Arabic"/>
          <w:sz w:val="24"/>
          <w:szCs w:val="24"/>
        </w:rPr>
        <w:t xml:space="preserve"> </w:t>
      </w:r>
      <w:r w:rsidR="005A10D8" w:rsidRPr="00915AFA">
        <w:rPr>
          <w:rFonts w:ascii="Traditional Arabic" w:hAnsi="Traditional Arabic" w:cs="Traditional Arabic"/>
          <w:sz w:val="24"/>
          <w:szCs w:val="24"/>
        </w:rPr>
        <w:t>(</w:t>
      </w:r>
      <w:r w:rsidR="005A10D8" w:rsidRPr="00915AFA">
        <w:rPr>
          <w:rStyle w:val="a5"/>
          <w:rFonts w:ascii="Traditional Arabic" w:hAnsi="Traditional Arabic" w:cs="Traditional Arabic"/>
          <w:sz w:val="24"/>
          <w:szCs w:val="24"/>
          <w:vertAlign w:val="baseline"/>
        </w:rPr>
        <w:footnoteRef/>
      </w:r>
      <w:r w:rsidR="005A10D8" w:rsidRPr="00915AFA">
        <w:rPr>
          <w:rFonts w:ascii="Traditional Arabic" w:eastAsia="Calibri" w:hAnsi="Traditional Arabic" w:cs="Traditional Arabic"/>
          <w:sz w:val="24"/>
          <w:szCs w:val="24"/>
          <w:rtl/>
          <w:lang w:bidi="ar-IQ"/>
        </w:rPr>
        <w:t xml:space="preserve">وهو ما </w:t>
      </w:r>
      <w:r w:rsidR="005A10D8" w:rsidRPr="00915AFA">
        <w:rPr>
          <w:rFonts w:ascii="Traditional Arabic" w:eastAsia="Calibri" w:hAnsi="Traditional Arabic" w:cs="Traditional Arabic" w:hint="cs"/>
          <w:sz w:val="24"/>
          <w:szCs w:val="24"/>
          <w:rtl/>
          <w:lang w:bidi="ar-IQ"/>
        </w:rPr>
        <w:t>أقره</w:t>
      </w:r>
      <w:r w:rsidR="005A10D8" w:rsidRPr="00915AFA">
        <w:rPr>
          <w:rFonts w:ascii="Traditional Arabic" w:eastAsia="Calibri" w:hAnsi="Traditional Arabic" w:cs="Traditional Arabic"/>
          <w:sz w:val="24"/>
          <w:szCs w:val="24"/>
          <w:rtl/>
          <w:lang w:bidi="ar-IQ"/>
        </w:rPr>
        <w:t xml:space="preserve"> مجلس المجمع الفقهي الإسلامي برابطة العالم الإسلامي في دورته التاسعة عشرة المنعقدة بمكة المكرمة ، في الفترة من 22 ـ 27 / شوال /1428 هـ - التي </w:t>
      </w:r>
      <w:proofErr w:type="spellStart"/>
      <w:r w:rsidR="005A10D8" w:rsidRPr="00915AFA">
        <w:rPr>
          <w:rFonts w:ascii="Traditional Arabic" w:eastAsia="Calibri" w:hAnsi="Traditional Arabic" w:cs="Traditional Arabic"/>
          <w:sz w:val="24"/>
          <w:szCs w:val="24"/>
          <w:rtl/>
          <w:lang w:bidi="ar-IQ"/>
        </w:rPr>
        <w:t>يوافقها</w:t>
      </w:r>
      <w:proofErr w:type="spellEnd"/>
      <w:r w:rsidR="005A10D8" w:rsidRPr="00915AFA">
        <w:rPr>
          <w:rFonts w:ascii="Traditional Arabic" w:eastAsia="Calibri" w:hAnsi="Traditional Arabic" w:cs="Traditional Arabic"/>
          <w:sz w:val="24"/>
          <w:szCs w:val="24"/>
          <w:rtl/>
          <w:lang w:bidi="ar-IQ"/>
        </w:rPr>
        <w:t xml:space="preserve">  3 </w:t>
      </w:r>
      <w:r w:rsidR="005A10D8" w:rsidRPr="00915AFA">
        <w:rPr>
          <w:rFonts w:ascii="Traditional Arabic" w:eastAsia="Calibri" w:hAnsi="Traditional Arabic" w:cs="Traditional Arabic" w:hint="cs"/>
          <w:sz w:val="24"/>
          <w:szCs w:val="24"/>
          <w:rtl/>
          <w:lang w:bidi="ar-IQ"/>
        </w:rPr>
        <w:t>- 8</w:t>
      </w:r>
      <w:r w:rsidR="005A10D8" w:rsidRPr="00915AFA">
        <w:rPr>
          <w:rFonts w:ascii="Traditional Arabic" w:eastAsia="Calibri" w:hAnsi="Traditional Arabic" w:cs="Traditional Arabic"/>
          <w:sz w:val="24"/>
          <w:szCs w:val="24"/>
          <w:rtl/>
          <w:lang w:bidi="ar-IQ"/>
        </w:rPr>
        <w:t>/ نوفمبر/2007م</w:t>
      </w:r>
      <w:r w:rsidR="005A10D8" w:rsidRPr="00915AFA">
        <w:rPr>
          <w:rFonts w:ascii="Traditional Arabic" w:hAnsi="Traditional Arabic" w:cs="Traditional Arabic" w:hint="cs"/>
          <w:sz w:val="24"/>
          <w:szCs w:val="24"/>
          <w:rtl/>
          <w:lang w:bidi="ar-IQ"/>
        </w:rPr>
        <w:t xml:space="preserve"> . </w:t>
      </w:r>
    </w:p>
  </w:footnote>
  <w:footnote w:id="19">
    <w:p w:rsidR="005A10D8" w:rsidRPr="009D1EEF" w:rsidRDefault="005A10D8" w:rsidP="00E57109">
      <w:pPr>
        <w:pStyle w:val="a4"/>
        <w:jc w:val="both"/>
        <w:rPr>
          <w:rFonts w:ascii="Traditional Arabic" w:hAnsi="Traditional Arabic" w:cs="Traditional Arabic"/>
          <w:sz w:val="24"/>
          <w:szCs w:val="24"/>
          <w:rtl/>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sz w:val="24"/>
          <w:szCs w:val="24"/>
          <w:rtl/>
          <w:lang w:bidi="ar-IQ"/>
        </w:rPr>
        <w:t>تحديد جنس الجنين من الناحية الطبية والشرعية</w:t>
      </w:r>
      <w:r w:rsidRPr="009D1EEF">
        <w:rPr>
          <w:rFonts w:ascii="Traditional Arabic" w:hAnsi="Traditional Arabic" w:cs="Traditional Arabic" w:hint="cs"/>
          <w:sz w:val="24"/>
          <w:szCs w:val="24"/>
          <w:rtl/>
          <w:lang w:bidi="ar-IQ"/>
        </w:rPr>
        <w:t xml:space="preserve">- </w:t>
      </w:r>
      <w:proofErr w:type="spellStart"/>
      <w:r w:rsidRPr="009D1EEF">
        <w:rPr>
          <w:rFonts w:ascii="Traditional Arabic" w:hAnsi="Traditional Arabic" w:cs="Traditional Arabic" w:hint="cs"/>
          <w:sz w:val="24"/>
          <w:szCs w:val="24"/>
          <w:rtl/>
          <w:lang w:bidi="ar-IQ"/>
        </w:rPr>
        <w:t>أ.م.د</w:t>
      </w:r>
      <w:proofErr w:type="spellEnd"/>
      <w:r w:rsidRPr="009D1EEF">
        <w:rPr>
          <w:rFonts w:ascii="Traditional Arabic" w:hAnsi="Traditional Arabic" w:cs="Traditional Arabic" w:hint="cs"/>
          <w:sz w:val="24"/>
          <w:szCs w:val="24"/>
          <w:rtl/>
          <w:lang w:bidi="ar-IQ"/>
        </w:rPr>
        <w:t xml:space="preserve">. ساجدة طه محمود: 167-200 . </w:t>
      </w:r>
    </w:p>
  </w:footnote>
  <w:footnote w:id="20">
    <w:p w:rsidR="005A10D8" w:rsidRPr="009D1EEF" w:rsidRDefault="005A10D8" w:rsidP="00D95760">
      <w:pPr>
        <w:pStyle w:val="a3"/>
        <w:jc w:val="both"/>
        <w:rPr>
          <w:rFonts w:ascii="Traditional Arabic" w:hAnsi="Traditional Arabic" w:cs="Traditional Arabic"/>
          <w:sz w:val="24"/>
          <w:szCs w:val="24"/>
          <w:rtl/>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hint="cs"/>
          <w:sz w:val="24"/>
          <w:szCs w:val="24"/>
          <w:rtl/>
        </w:rPr>
        <w:t>)</w:t>
      </w:r>
      <w:r w:rsidRPr="009D1EEF">
        <w:rPr>
          <w:rFonts w:ascii="Traditional Arabic" w:hAnsi="Traditional Arabic" w:cs="Traditional Arabic"/>
          <w:sz w:val="24"/>
          <w:szCs w:val="24"/>
          <w:rtl/>
        </w:rPr>
        <w:t xml:space="preserve"> </w:t>
      </w:r>
      <w:r w:rsidRPr="009D1EEF">
        <w:rPr>
          <w:rFonts w:ascii="Traditional Arabic" w:hAnsi="Traditional Arabic" w:cs="Traditional Arabic"/>
          <w:sz w:val="24"/>
          <w:szCs w:val="24"/>
          <w:rtl/>
          <w:lang w:bidi="ar-IQ"/>
        </w:rPr>
        <w:t xml:space="preserve">قواعد الأحكام في مصالح الأنام للعز بن عبد السلام: 1/4 . </w:t>
      </w:r>
    </w:p>
  </w:footnote>
  <w:footnote w:id="21">
    <w:p w:rsidR="005A10D8" w:rsidRPr="009D1EEF" w:rsidRDefault="005A10D8" w:rsidP="00E032CD">
      <w:pPr>
        <w:pStyle w:val="a3"/>
        <w:jc w:val="both"/>
        <w:rPr>
          <w:rFonts w:ascii="Traditional Arabic" w:hAnsi="Traditional Arabic" w:cs="Traditional Arabic"/>
          <w:sz w:val="24"/>
          <w:szCs w:val="24"/>
          <w:rtl/>
          <w:lang w:bidi="ar-IQ"/>
        </w:rPr>
      </w:pPr>
      <w:r w:rsidRPr="009D1EEF">
        <w:rPr>
          <w:rFonts w:ascii="Traditional Arabic" w:hAnsi="Traditional Arabic" w:cs="Traditional Arabic"/>
          <w:sz w:val="24"/>
          <w:szCs w:val="24"/>
        </w:rPr>
        <w:t>(</w:t>
      </w: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hint="cs"/>
          <w:sz w:val="24"/>
          <w:szCs w:val="24"/>
          <w:rtl/>
        </w:rPr>
        <w:t xml:space="preserve"> بحوث في نوازل فقهية معاصرة- </w:t>
      </w:r>
      <w:proofErr w:type="spellStart"/>
      <w:r w:rsidRPr="009D1EEF">
        <w:rPr>
          <w:rFonts w:ascii="Traditional Arabic" w:hAnsi="Traditional Arabic" w:cs="Traditional Arabic" w:hint="cs"/>
          <w:sz w:val="24"/>
          <w:szCs w:val="24"/>
          <w:rtl/>
        </w:rPr>
        <w:t>أ.م.د</w:t>
      </w:r>
      <w:proofErr w:type="spellEnd"/>
      <w:r w:rsidRPr="009D1EEF">
        <w:rPr>
          <w:rFonts w:ascii="Traditional Arabic" w:hAnsi="Traditional Arabic" w:cs="Traditional Arabic" w:hint="cs"/>
          <w:sz w:val="24"/>
          <w:szCs w:val="24"/>
          <w:rtl/>
        </w:rPr>
        <w:t>. ساجدة طه محمود:62</w:t>
      </w:r>
      <w:r w:rsidRPr="009D1EEF">
        <w:rPr>
          <w:rFonts w:ascii="Traditional Arabic" w:hAnsi="Traditional Arabic" w:cs="Traditional Arabic"/>
          <w:sz w:val="24"/>
          <w:szCs w:val="24"/>
          <w:rtl/>
        </w:rPr>
        <w:t xml:space="preserve"> </w:t>
      </w:r>
      <w:r w:rsidRPr="009D1EEF">
        <w:rPr>
          <w:rFonts w:ascii="Traditional Arabic" w:hAnsi="Traditional Arabic" w:cs="Traditional Arabic"/>
          <w:sz w:val="24"/>
          <w:szCs w:val="24"/>
          <w:rtl/>
          <w:lang w:bidi="ar-IQ"/>
        </w:rPr>
        <w:t xml:space="preserve"> .</w:t>
      </w:r>
    </w:p>
  </w:footnote>
  <w:footnote w:id="22">
    <w:p w:rsidR="005A10D8" w:rsidRPr="009D1EEF" w:rsidRDefault="005A10D8" w:rsidP="00C903DC">
      <w:pPr>
        <w:pStyle w:val="a4"/>
        <w:jc w:val="both"/>
        <w:rPr>
          <w:rFonts w:ascii="Traditional Arabic" w:hAnsi="Traditional Arabic" w:cs="Traditional Arabic"/>
          <w:sz w:val="24"/>
          <w:szCs w:val="24"/>
          <w:rtl/>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موقع </w:t>
      </w:r>
      <w:r w:rsidRPr="009D1EEF">
        <w:rPr>
          <w:rFonts w:ascii="Traditional Arabic" w:hAnsi="Traditional Arabic" w:cs="Traditional Arabic" w:hint="cs"/>
          <w:sz w:val="24"/>
          <w:szCs w:val="24"/>
          <w:rtl/>
        </w:rPr>
        <w:t>إسلام</w:t>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rPr>
        <w:t>أون</w:t>
      </w:r>
      <w:r w:rsidRPr="009D1EEF">
        <w:rPr>
          <w:rFonts w:ascii="Traditional Arabic" w:hAnsi="Traditional Arabic" w:cs="Traditional Arabic"/>
          <w:sz w:val="24"/>
          <w:szCs w:val="24"/>
          <w:rtl/>
        </w:rPr>
        <w:t xml:space="preserve"> لاين . نت </w:t>
      </w:r>
      <w:r w:rsidRPr="009D1EEF">
        <w:rPr>
          <w:rStyle w:val="Char"/>
          <w:rFonts w:ascii="Traditional Arabic" w:hAnsi="Traditional Arabic" w:cs="Traditional Arabic"/>
          <w:sz w:val="24"/>
          <w:szCs w:val="24"/>
          <w:rtl/>
        </w:rPr>
        <w:t xml:space="preserve">  </w:t>
      </w:r>
      <w:r w:rsidRPr="009D1EEF">
        <w:rPr>
          <w:rStyle w:val="Char"/>
          <w:rFonts w:ascii="Traditional Arabic" w:hAnsi="Traditional Arabic" w:cs="Traditional Arabic"/>
          <w:sz w:val="24"/>
          <w:szCs w:val="24"/>
        </w:rPr>
        <w:t>http://</w:t>
      </w:r>
      <w:proofErr w:type="spellStart"/>
      <w:r w:rsidRPr="009D1EEF">
        <w:rPr>
          <w:rStyle w:val="Char"/>
          <w:rFonts w:ascii="Traditional Arabic" w:hAnsi="Traditional Arabic" w:cs="Traditional Arabic"/>
          <w:sz w:val="24"/>
          <w:szCs w:val="24"/>
        </w:rPr>
        <w:t>www.islamonline</w:t>
      </w:r>
      <w:proofErr w:type="spellEnd"/>
      <w:r w:rsidRPr="009D1EEF">
        <w:rPr>
          <w:rStyle w:val="Char"/>
          <w:rFonts w:ascii="Traditional Arabic" w:hAnsi="Traditional Arabic" w:cs="Traditional Arabic"/>
          <w:sz w:val="24"/>
          <w:szCs w:val="24"/>
        </w:rPr>
        <w:t>. net</w:t>
      </w:r>
      <w:r w:rsidRPr="009D1EEF">
        <w:rPr>
          <w:rFonts w:ascii="Traditional Arabic" w:hAnsi="Traditional Arabic" w:cs="Traditional Arabic" w:hint="cs"/>
          <w:sz w:val="24"/>
          <w:szCs w:val="24"/>
          <w:rtl/>
        </w:rPr>
        <w:t xml:space="preserve"> .</w:t>
      </w:r>
    </w:p>
  </w:footnote>
  <w:footnote w:id="23">
    <w:p w:rsidR="00EF319E" w:rsidRPr="009D1EEF" w:rsidRDefault="00EF319E" w:rsidP="00EF319E">
      <w:pPr>
        <w:pStyle w:val="a4"/>
        <w:jc w:val="both"/>
        <w:rPr>
          <w:rFonts w:ascii="Traditional Arabic" w:hAnsi="Traditional Arabic" w:cs="Traditional Arabic"/>
          <w:sz w:val="24"/>
          <w:szCs w:val="24"/>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lang w:bidi="ar-IQ"/>
        </w:rPr>
        <w:t xml:space="preserve">الموافقات للشاطبي: 2/12-13 . </w:t>
      </w:r>
    </w:p>
  </w:footnote>
  <w:footnote w:id="24">
    <w:p w:rsidR="000742D7" w:rsidRPr="009D1EEF" w:rsidRDefault="000742D7" w:rsidP="000742D7">
      <w:pPr>
        <w:pStyle w:val="a4"/>
        <w:rPr>
          <w:rFonts w:ascii="Traditional Arabic" w:hAnsi="Traditional Arabic" w:cs="Traditional Arabic"/>
          <w:sz w:val="24"/>
          <w:szCs w:val="24"/>
        </w:rPr>
      </w:pPr>
      <w:r w:rsidRPr="009D1EEF">
        <w:rPr>
          <w:rFonts w:ascii="Traditional Arabic" w:hAnsi="Traditional Arabic" w:cs="Traditional Arabic"/>
          <w:sz w:val="24"/>
          <w:szCs w:val="24"/>
        </w:rPr>
        <w:t>(</w:t>
      </w: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سورة ال</w:t>
      </w:r>
      <w:r w:rsidRPr="009D1EEF">
        <w:rPr>
          <w:rFonts w:ascii="Traditional Arabic" w:hAnsi="Traditional Arabic" w:cs="Traditional Arabic" w:hint="cs"/>
          <w:sz w:val="24"/>
          <w:szCs w:val="24"/>
          <w:rtl/>
        </w:rPr>
        <w:t>بقرة</w:t>
      </w:r>
      <w:r w:rsidRPr="009D1EEF">
        <w:rPr>
          <w:rFonts w:ascii="Traditional Arabic" w:hAnsi="Traditional Arabic" w:cs="Traditional Arabic"/>
          <w:sz w:val="24"/>
          <w:szCs w:val="24"/>
          <w:rtl/>
        </w:rPr>
        <w:t xml:space="preserve">، الآية: </w:t>
      </w:r>
      <w:r w:rsidRPr="009D1EEF">
        <w:rPr>
          <w:rFonts w:ascii="Traditional Arabic" w:hAnsi="Traditional Arabic" w:cs="Traditional Arabic" w:hint="cs"/>
          <w:sz w:val="24"/>
          <w:szCs w:val="24"/>
          <w:rtl/>
        </w:rPr>
        <w:t>153</w:t>
      </w:r>
      <w:r w:rsidRPr="009D1EEF">
        <w:rPr>
          <w:rFonts w:ascii="Traditional Arabic" w:hAnsi="Traditional Arabic" w:cs="Traditional Arabic"/>
          <w:sz w:val="24"/>
          <w:szCs w:val="24"/>
          <w:rtl/>
        </w:rPr>
        <w:t xml:space="preserve"> .</w:t>
      </w:r>
    </w:p>
  </w:footnote>
  <w:footnote w:id="25">
    <w:p w:rsidR="000742D7" w:rsidRPr="009D1EEF" w:rsidRDefault="000742D7" w:rsidP="000742D7">
      <w:pPr>
        <w:pStyle w:val="a4"/>
        <w:rPr>
          <w:rFonts w:ascii="Traditional Arabic" w:hAnsi="Traditional Arabic" w:cs="Traditional Arabic"/>
          <w:sz w:val="24"/>
          <w:szCs w:val="24"/>
          <w:rtl/>
          <w:lang w:bidi="ar-IQ"/>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سورة ال</w:t>
      </w:r>
      <w:r w:rsidRPr="009D1EEF">
        <w:rPr>
          <w:rFonts w:ascii="Traditional Arabic" w:hAnsi="Traditional Arabic" w:cs="Traditional Arabic" w:hint="cs"/>
          <w:sz w:val="24"/>
          <w:szCs w:val="24"/>
          <w:rtl/>
        </w:rPr>
        <w:t>بقرة</w:t>
      </w:r>
      <w:r w:rsidRPr="009D1EEF">
        <w:rPr>
          <w:rFonts w:ascii="Traditional Arabic" w:hAnsi="Traditional Arabic" w:cs="Traditional Arabic"/>
          <w:sz w:val="24"/>
          <w:szCs w:val="24"/>
          <w:rtl/>
        </w:rPr>
        <w:t>، الآية:</w:t>
      </w:r>
      <w:r w:rsidRPr="009D1EEF">
        <w:rPr>
          <w:rFonts w:ascii="Traditional Arabic" w:hAnsi="Traditional Arabic" w:cs="Traditional Arabic" w:hint="cs"/>
          <w:sz w:val="24"/>
          <w:szCs w:val="24"/>
          <w:rtl/>
        </w:rPr>
        <w:t xml:space="preserve"> 278 </w:t>
      </w:r>
      <w:r w:rsidRPr="009D1EEF">
        <w:rPr>
          <w:rFonts w:ascii="Traditional Arabic" w:hAnsi="Traditional Arabic" w:cs="Traditional Arabic"/>
          <w:sz w:val="24"/>
          <w:szCs w:val="24"/>
          <w:rtl/>
        </w:rPr>
        <w:t>.</w:t>
      </w:r>
    </w:p>
  </w:footnote>
  <w:footnote w:id="26">
    <w:p w:rsidR="00E25127" w:rsidRPr="009D1EEF" w:rsidRDefault="00E25127" w:rsidP="00E25127">
      <w:pPr>
        <w:pStyle w:val="a4"/>
        <w:jc w:val="both"/>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Pr="009D1EEF">
        <w:rPr>
          <w:rFonts w:ascii="Traditional Arabic" w:hAnsi="Traditional Arabic" w:cs="Traditional Arabic" w:hint="cs"/>
          <w:sz w:val="24"/>
          <w:szCs w:val="24"/>
          <w:rtl/>
        </w:rPr>
        <w:t xml:space="preserve">قواعد الأحكام للعز بن عبد السلام: 1/11 . </w:t>
      </w:r>
    </w:p>
  </w:footnote>
  <w:footnote w:id="27">
    <w:p w:rsidR="005A10D8" w:rsidRPr="009D1EEF" w:rsidRDefault="005A10D8" w:rsidP="003D2618">
      <w:pPr>
        <w:pStyle w:val="a4"/>
        <w:jc w:val="both"/>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سورة ال</w:t>
      </w:r>
      <w:r w:rsidRPr="009D1EEF">
        <w:rPr>
          <w:rFonts w:ascii="Traditional Arabic" w:hAnsi="Traditional Arabic" w:cs="Traditional Arabic" w:hint="cs"/>
          <w:sz w:val="24"/>
          <w:szCs w:val="24"/>
          <w:rtl/>
        </w:rPr>
        <w:t>نحل</w:t>
      </w:r>
      <w:r w:rsidRPr="009D1EEF">
        <w:rPr>
          <w:rFonts w:ascii="Traditional Arabic" w:hAnsi="Traditional Arabic" w:cs="Traditional Arabic"/>
          <w:sz w:val="24"/>
          <w:szCs w:val="24"/>
          <w:rtl/>
        </w:rPr>
        <w:t xml:space="preserve">، الآية: </w:t>
      </w:r>
      <w:r w:rsidRPr="009D1EEF">
        <w:rPr>
          <w:rFonts w:ascii="Traditional Arabic" w:hAnsi="Traditional Arabic" w:cs="Traditional Arabic" w:hint="cs"/>
          <w:sz w:val="24"/>
          <w:szCs w:val="24"/>
          <w:rtl/>
        </w:rPr>
        <w:t>90</w:t>
      </w:r>
      <w:r w:rsidRPr="009D1EEF">
        <w:rPr>
          <w:rFonts w:ascii="Traditional Arabic" w:hAnsi="Traditional Arabic" w:cs="Traditional Arabic"/>
          <w:sz w:val="24"/>
          <w:szCs w:val="24"/>
          <w:rtl/>
        </w:rPr>
        <w:t xml:space="preserve"> . </w:t>
      </w:r>
    </w:p>
  </w:footnote>
  <w:footnote w:id="28">
    <w:p w:rsidR="005A10D8" w:rsidRPr="009D1EEF" w:rsidRDefault="005A10D8" w:rsidP="00E10D4B">
      <w:pPr>
        <w:pStyle w:val="a3"/>
        <w:jc w:val="both"/>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00E10D4B" w:rsidRPr="009D1EEF">
        <w:rPr>
          <w:rFonts w:ascii="Traditional Arabic" w:hAnsi="Traditional Arabic" w:cs="Traditional Arabic"/>
          <w:sz w:val="24"/>
          <w:szCs w:val="24"/>
          <w:rtl/>
        </w:rPr>
        <w:t xml:space="preserve">) صحيح البخاري، كتاب </w:t>
      </w:r>
      <w:r w:rsidR="00E10D4B" w:rsidRPr="009D1EEF">
        <w:rPr>
          <w:rFonts w:ascii="Traditional Arabic" w:hAnsi="Traditional Arabic" w:cs="Traditional Arabic" w:hint="cs"/>
          <w:sz w:val="24"/>
          <w:szCs w:val="24"/>
          <w:rtl/>
        </w:rPr>
        <w:t>الجهاد والسير</w:t>
      </w:r>
      <w:r w:rsidRPr="009D1EEF">
        <w:rPr>
          <w:rFonts w:ascii="Traditional Arabic" w:hAnsi="Traditional Arabic" w:cs="Traditional Arabic"/>
          <w:sz w:val="24"/>
          <w:szCs w:val="24"/>
          <w:rtl/>
        </w:rPr>
        <w:t>، با</w:t>
      </w:r>
      <w:r w:rsidR="00E10D4B" w:rsidRPr="009D1EEF">
        <w:rPr>
          <w:rFonts w:ascii="Traditional Arabic" w:hAnsi="Traditional Arabic" w:cs="Traditional Arabic"/>
          <w:sz w:val="24"/>
          <w:szCs w:val="24"/>
          <w:rtl/>
        </w:rPr>
        <w:t xml:space="preserve">ب </w:t>
      </w:r>
      <w:r w:rsidR="00E10D4B" w:rsidRPr="009D1EEF">
        <w:rPr>
          <w:rFonts w:ascii="Traditional Arabic" w:hAnsi="Traditional Arabic" w:cs="Traditional Arabic"/>
          <w:sz w:val="24"/>
          <w:szCs w:val="24"/>
          <w:rtl/>
          <w:lang w:bidi="ar-IQ"/>
        </w:rPr>
        <w:t>لا يعذب بعذاب الله</w:t>
      </w:r>
      <w:r w:rsidR="00E10D4B" w:rsidRPr="009D1EEF">
        <w:rPr>
          <w:rFonts w:ascii="Traditional Arabic" w:hAnsi="Traditional Arabic" w:cs="Traditional Arabic"/>
          <w:sz w:val="24"/>
          <w:szCs w:val="24"/>
          <w:rtl/>
        </w:rPr>
        <w:t xml:space="preserve">: </w:t>
      </w:r>
      <w:r w:rsidR="00E10D4B" w:rsidRPr="009D1EEF">
        <w:rPr>
          <w:rFonts w:ascii="Traditional Arabic" w:hAnsi="Traditional Arabic" w:cs="Traditional Arabic" w:hint="cs"/>
          <w:sz w:val="24"/>
          <w:szCs w:val="24"/>
          <w:rtl/>
        </w:rPr>
        <w:t>4</w:t>
      </w:r>
      <w:r w:rsidR="00E10D4B" w:rsidRPr="009D1EEF">
        <w:rPr>
          <w:rFonts w:ascii="Traditional Arabic" w:hAnsi="Traditional Arabic" w:cs="Traditional Arabic"/>
          <w:sz w:val="24"/>
          <w:szCs w:val="24"/>
          <w:rtl/>
        </w:rPr>
        <w:t>/</w:t>
      </w:r>
      <w:r w:rsidR="00E10D4B" w:rsidRPr="009D1EEF">
        <w:rPr>
          <w:rFonts w:ascii="Traditional Arabic" w:hAnsi="Traditional Arabic" w:cs="Traditional Arabic" w:hint="cs"/>
          <w:sz w:val="24"/>
          <w:szCs w:val="24"/>
          <w:rtl/>
        </w:rPr>
        <w:t>61</w:t>
      </w:r>
      <w:r w:rsidR="00E10D4B" w:rsidRPr="009D1EEF">
        <w:rPr>
          <w:rFonts w:ascii="Traditional Arabic" w:hAnsi="Traditional Arabic" w:cs="Traditional Arabic"/>
          <w:sz w:val="24"/>
          <w:szCs w:val="24"/>
          <w:rtl/>
        </w:rPr>
        <w:t>(</w:t>
      </w:r>
      <w:r w:rsidR="00E10D4B" w:rsidRPr="009D1EEF">
        <w:rPr>
          <w:rFonts w:ascii="Traditional Arabic" w:hAnsi="Traditional Arabic" w:cs="Traditional Arabic" w:hint="cs"/>
          <w:sz w:val="24"/>
          <w:szCs w:val="24"/>
          <w:rtl/>
        </w:rPr>
        <w:t>3017</w:t>
      </w:r>
      <w:r w:rsidR="00E10D4B" w:rsidRPr="009D1EEF">
        <w:rPr>
          <w:rFonts w:ascii="Traditional Arabic" w:hAnsi="Traditional Arabic" w:cs="Traditional Arabic"/>
          <w:sz w:val="24"/>
          <w:szCs w:val="24"/>
          <w:rtl/>
        </w:rPr>
        <w:t>)</w:t>
      </w:r>
      <w:r w:rsidR="00E10D4B" w:rsidRPr="009D1EEF">
        <w:rPr>
          <w:rFonts w:ascii="Traditional Arabic" w:hAnsi="Traditional Arabic" w:cs="Traditional Arabic" w:hint="cs"/>
          <w:sz w:val="24"/>
          <w:szCs w:val="24"/>
          <w:rtl/>
        </w:rPr>
        <w:t xml:space="preserve"> </w:t>
      </w:r>
      <w:r w:rsidRPr="009D1EEF">
        <w:rPr>
          <w:rFonts w:ascii="Traditional Arabic" w:hAnsi="Traditional Arabic" w:cs="Traditional Arabic"/>
          <w:sz w:val="24"/>
          <w:szCs w:val="24"/>
          <w:rtl/>
        </w:rPr>
        <w:t>.</w:t>
      </w:r>
    </w:p>
  </w:footnote>
  <w:footnote w:id="29">
    <w:p w:rsidR="00B8038F" w:rsidRPr="009D1EEF" w:rsidRDefault="00B8038F" w:rsidP="00845431">
      <w:pPr>
        <w:pStyle w:val="a4"/>
        <w:jc w:val="both"/>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00845431" w:rsidRPr="009D1EEF">
        <w:rPr>
          <w:rFonts w:ascii="Traditional Arabic" w:hAnsi="Traditional Arabic" w:cs="Traditional Arabic"/>
          <w:sz w:val="24"/>
          <w:szCs w:val="24"/>
          <w:rtl/>
        </w:rPr>
        <w:t xml:space="preserve">صحيح البخاري، كتاب </w:t>
      </w:r>
      <w:r w:rsidR="00845431" w:rsidRPr="009D1EEF">
        <w:rPr>
          <w:rFonts w:ascii="Traditional Arabic" w:hAnsi="Traditional Arabic" w:cs="Traditional Arabic" w:hint="cs"/>
          <w:sz w:val="24"/>
          <w:szCs w:val="24"/>
          <w:rtl/>
        </w:rPr>
        <w:t>النكاح</w:t>
      </w:r>
      <w:r w:rsidR="00845431" w:rsidRPr="009D1EEF">
        <w:rPr>
          <w:rFonts w:ascii="Traditional Arabic" w:hAnsi="Traditional Arabic" w:cs="Traditional Arabic"/>
          <w:sz w:val="24"/>
          <w:szCs w:val="24"/>
          <w:rtl/>
        </w:rPr>
        <w:t xml:space="preserve">، باب </w:t>
      </w:r>
      <w:r w:rsidR="00845431" w:rsidRPr="009D1EEF">
        <w:rPr>
          <w:rFonts w:ascii="Traditional Arabic" w:hAnsi="Traditional Arabic" w:cs="Traditional Arabic"/>
          <w:sz w:val="24"/>
          <w:szCs w:val="24"/>
          <w:rtl/>
          <w:lang w:bidi="ar-IQ"/>
        </w:rPr>
        <w:t>من لم يستطع الباءة فليصم</w:t>
      </w:r>
      <w:r w:rsidR="00845431" w:rsidRPr="009D1EEF">
        <w:rPr>
          <w:rFonts w:ascii="Traditional Arabic" w:hAnsi="Traditional Arabic" w:cs="Traditional Arabic"/>
          <w:sz w:val="24"/>
          <w:szCs w:val="24"/>
          <w:rtl/>
        </w:rPr>
        <w:t xml:space="preserve">: </w:t>
      </w:r>
      <w:r w:rsidR="00845431" w:rsidRPr="009D1EEF">
        <w:rPr>
          <w:rFonts w:ascii="Traditional Arabic" w:hAnsi="Traditional Arabic" w:cs="Traditional Arabic" w:hint="cs"/>
          <w:sz w:val="24"/>
          <w:szCs w:val="24"/>
          <w:rtl/>
        </w:rPr>
        <w:t>7</w:t>
      </w:r>
      <w:r w:rsidR="00845431" w:rsidRPr="009D1EEF">
        <w:rPr>
          <w:rFonts w:ascii="Traditional Arabic" w:hAnsi="Traditional Arabic" w:cs="Traditional Arabic"/>
          <w:sz w:val="24"/>
          <w:szCs w:val="24"/>
          <w:rtl/>
        </w:rPr>
        <w:t>/</w:t>
      </w:r>
      <w:r w:rsidR="00845431" w:rsidRPr="009D1EEF">
        <w:rPr>
          <w:rFonts w:ascii="Traditional Arabic" w:hAnsi="Traditional Arabic" w:cs="Traditional Arabic" w:hint="cs"/>
          <w:sz w:val="24"/>
          <w:szCs w:val="24"/>
          <w:rtl/>
        </w:rPr>
        <w:t>3</w:t>
      </w:r>
      <w:r w:rsidR="00845431" w:rsidRPr="009D1EEF">
        <w:rPr>
          <w:rFonts w:ascii="Traditional Arabic" w:hAnsi="Traditional Arabic" w:cs="Traditional Arabic"/>
          <w:sz w:val="24"/>
          <w:szCs w:val="24"/>
          <w:rtl/>
        </w:rPr>
        <w:t>(</w:t>
      </w:r>
      <w:r w:rsidR="00845431" w:rsidRPr="009D1EEF">
        <w:rPr>
          <w:rFonts w:ascii="Traditional Arabic" w:hAnsi="Traditional Arabic" w:cs="Traditional Arabic" w:hint="cs"/>
          <w:sz w:val="24"/>
          <w:szCs w:val="24"/>
          <w:rtl/>
        </w:rPr>
        <w:t>5066</w:t>
      </w:r>
      <w:r w:rsidR="00845431" w:rsidRPr="009D1EEF">
        <w:rPr>
          <w:rFonts w:ascii="Traditional Arabic" w:hAnsi="Traditional Arabic" w:cs="Traditional Arabic"/>
          <w:sz w:val="24"/>
          <w:szCs w:val="24"/>
          <w:rtl/>
        </w:rPr>
        <w:t>)</w:t>
      </w:r>
    </w:p>
  </w:footnote>
  <w:footnote w:id="30">
    <w:p w:rsidR="00BB1AE0" w:rsidRPr="009D1EEF" w:rsidRDefault="00BB1AE0" w:rsidP="00F467B0">
      <w:pPr>
        <w:pStyle w:val="a4"/>
        <w:jc w:val="both"/>
        <w:rPr>
          <w:rFonts w:ascii="Traditional Arabic" w:hAnsi="Traditional Arabic" w:cs="Traditional Arabic"/>
          <w:sz w:val="24"/>
          <w:szCs w:val="24"/>
          <w:rtl/>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00F467B0" w:rsidRPr="009D1EEF">
        <w:rPr>
          <w:rFonts w:ascii="Traditional Arabic" w:hAnsi="Traditional Arabic" w:cs="Traditional Arabic" w:hint="cs"/>
          <w:sz w:val="24"/>
          <w:szCs w:val="24"/>
          <w:rtl/>
        </w:rPr>
        <w:t xml:space="preserve">يراجع جمع القرآن </w:t>
      </w:r>
      <w:r w:rsidR="00DF1FE4">
        <w:rPr>
          <w:rFonts w:ascii="Traditional Arabic" w:hAnsi="Traditional Arabic" w:cs="Traditional Arabic" w:hint="cs"/>
          <w:sz w:val="24"/>
          <w:szCs w:val="24"/>
          <w:rtl/>
        </w:rPr>
        <w:t xml:space="preserve">في </w:t>
      </w:r>
      <w:r w:rsidR="00F467B0" w:rsidRPr="009D1EEF">
        <w:rPr>
          <w:rFonts w:ascii="Traditional Arabic" w:hAnsi="Traditional Arabic" w:cs="Traditional Arabic" w:hint="cs"/>
          <w:sz w:val="24"/>
          <w:szCs w:val="24"/>
          <w:rtl/>
        </w:rPr>
        <w:t xml:space="preserve">كتاب فضائل القرآن لابن كثير: 55 . </w:t>
      </w:r>
    </w:p>
  </w:footnote>
  <w:footnote w:id="31">
    <w:p w:rsidR="005A10D8" w:rsidRPr="009D1EEF" w:rsidRDefault="005A10D8" w:rsidP="00E23282">
      <w:pPr>
        <w:pStyle w:val="a4"/>
        <w:jc w:val="both"/>
        <w:rPr>
          <w:rFonts w:ascii="Traditional Arabic" w:hAnsi="Traditional Arabic" w:cs="Traditional Arabic"/>
          <w:sz w:val="24"/>
          <w:szCs w:val="24"/>
        </w:rPr>
      </w:pP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w:t>
      </w:r>
      <w:r w:rsidR="00825C69" w:rsidRPr="009D1EEF">
        <w:rPr>
          <w:rFonts w:ascii="Traditional Arabic" w:hAnsi="Traditional Arabic" w:cs="Traditional Arabic" w:hint="cs"/>
          <w:sz w:val="24"/>
          <w:szCs w:val="24"/>
          <w:rtl/>
        </w:rPr>
        <w:t xml:space="preserve">الإحكام في أصول الأحكام </w:t>
      </w:r>
      <w:proofErr w:type="spellStart"/>
      <w:r w:rsidR="00825C69" w:rsidRPr="009D1EEF">
        <w:rPr>
          <w:rFonts w:ascii="Traditional Arabic" w:hAnsi="Traditional Arabic" w:cs="Traditional Arabic" w:hint="cs"/>
          <w:sz w:val="24"/>
          <w:szCs w:val="24"/>
          <w:rtl/>
        </w:rPr>
        <w:t>للآمدي</w:t>
      </w:r>
      <w:proofErr w:type="spellEnd"/>
      <w:r w:rsidR="00825C69" w:rsidRPr="009D1EEF">
        <w:rPr>
          <w:rFonts w:ascii="Traditional Arabic" w:hAnsi="Traditional Arabic" w:cs="Traditional Arabic" w:hint="cs"/>
          <w:sz w:val="24"/>
          <w:szCs w:val="24"/>
          <w:rtl/>
        </w:rPr>
        <w:t xml:space="preserve">: 3/264 . </w:t>
      </w:r>
    </w:p>
  </w:footnote>
  <w:footnote w:id="32">
    <w:p w:rsidR="005A10D8" w:rsidRPr="009D1EEF" w:rsidRDefault="005A10D8" w:rsidP="00F53577">
      <w:pPr>
        <w:pStyle w:val="a4"/>
        <w:jc w:val="both"/>
        <w:rPr>
          <w:rFonts w:ascii="Traditional Arabic" w:hAnsi="Traditional Arabic" w:cs="Traditional Arabic"/>
          <w:sz w:val="24"/>
          <w:szCs w:val="24"/>
          <w:rtl/>
        </w:rPr>
      </w:pPr>
      <w:r w:rsidRPr="009D1EEF">
        <w:rPr>
          <w:rFonts w:ascii="Traditional Arabic" w:hAnsi="Traditional Arabic" w:cs="Traditional Arabic"/>
          <w:sz w:val="24"/>
          <w:szCs w:val="24"/>
        </w:rPr>
        <w:t>(</w:t>
      </w:r>
      <w:r w:rsidRPr="009D1EEF">
        <w:rPr>
          <w:rStyle w:val="a5"/>
          <w:rFonts w:ascii="Traditional Arabic" w:hAnsi="Traditional Arabic" w:cs="Traditional Arabic"/>
          <w:sz w:val="24"/>
          <w:szCs w:val="24"/>
          <w:vertAlign w:val="baseline"/>
        </w:rPr>
        <w:footnoteRef/>
      </w:r>
      <w:r w:rsidRPr="009D1EEF">
        <w:rPr>
          <w:rFonts w:ascii="Traditional Arabic" w:hAnsi="Traditional Arabic" w:cs="Traditional Arabic"/>
          <w:sz w:val="24"/>
          <w:szCs w:val="24"/>
          <w:rtl/>
        </w:rPr>
        <w:t xml:space="preserve"> قواعد الأحكام للعز بن عبد السلام: 2/5-7 .  </w:t>
      </w:r>
    </w:p>
  </w:footnote>
  <w:footnote w:id="33">
    <w:p w:rsidR="005A10D8" w:rsidRPr="00115D01" w:rsidRDefault="005A10D8" w:rsidP="003C79FA">
      <w:pPr>
        <w:pStyle w:val="a3"/>
        <w:jc w:val="both"/>
        <w:rPr>
          <w:rFonts w:ascii="Traditional Arabic" w:hAnsi="Traditional Arabic" w:cs="Traditional Arabic"/>
          <w:sz w:val="24"/>
          <w:szCs w:val="24"/>
          <w:rtl/>
          <w:lang w:bidi="ar-IQ"/>
        </w:rPr>
      </w:pPr>
      <w:r w:rsidRPr="00115D01">
        <w:rPr>
          <w:rStyle w:val="a5"/>
          <w:rFonts w:ascii="Traditional Arabic" w:hAnsi="Traditional Arabic" w:cs="Traditional Arabic"/>
          <w:sz w:val="24"/>
          <w:szCs w:val="24"/>
          <w:vertAlign w:val="baseline"/>
        </w:rPr>
        <w:footnoteRef/>
      </w:r>
      <w:r w:rsidR="004B4465">
        <w:rPr>
          <w:rFonts w:ascii="Traditional Arabic" w:hAnsi="Traditional Arabic" w:cs="Traditional Arabic"/>
          <w:sz w:val="24"/>
          <w:szCs w:val="24"/>
          <w:rtl/>
        </w:rPr>
        <w:t>) لسان العرب لابن منظور</w:t>
      </w:r>
      <w:r w:rsidRPr="00115D01">
        <w:rPr>
          <w:rFonts w:ascii="Traditional Arabic" w:hAnsi="Traditional Arabic" w:cs="Traditional Arabic"/>
          <w:sz w:val="24"/>
          <w:szCs w:val="24"/>
          <w:rtl/>
        </w:rPr>
        <w:t xml:space="preserve">: 12/241 مادة (رسم) . </w:t>
      </w:r>
    </w:p>
  </w:footnote>
  <w:footnote w:id="34">
    <w:p w:rsidR="005A10D8" w:rsidRPr="00115D01" w:rsidRDefault="005A10D8" w:rsidP="003C79FA">
      <w:pPr>
        <w:pStyle w:val="a4"/>
        <w:jc w:val="both"/>
        <w:rPr>
          <w:rFonts w:ascii="Traditional Arabic" w:hAnsi="Traditional Arabic" w:cs="Traditional Arabic"/>
          <w:sz w:val="24"/>
          <w:szCs w:val="24"/>
          <w:rtl/>
        </w:rPr>
      </w:pPr>
      <w:r w:rsidRPr="00115D01">
        <w:rPr>
          <w:rStyle w:val="a5"/>
          <w:rFonts w:ascii="Traditional Arabic" w:hAnsi="Traditional Arabic" w:cs="Traditional Arabic"/>
          <w:sz w:val="24"/>
          <w:szCs w:val="24"/>
          <w:vertAlign w:val="baseline"/>
        </w:rPr>
        <w:footnoteRef/>
      </w:r>
      <w:r w:rsidRPr="00115D01">
        <w:rPr>
          <w:rFonts w:ascii="Traditional Arabic" w:hAnsi="Traditional Arabic" w:cs="Traditional Arabic"/>
          <w:sz w:val="24"/>
          <w:szCs w:val="24"/>
          <w:rtl/>
        </w:rPr>
        <w:t>) معج</w:t>
      </w:r>
      <w:r w:rsidR="004B4465">
        <w:rPr>
          <w:rFonts w:ascii="Traditional Arabic" w:hAnsi="Traditional Arabic" w:cs="Traditional Arabic"/>
          <w:sz w:val="24"/>
          <w:szCs w:val="24"/>
          <w:rtl/>
        </w:rPr>
        <w:t xml:space="preserve">م لغة الفقهاء </w:t>
      </w:r>
      <w:proofErr w:type="spellStart"/>
      <w:r w:rsidR="004B4465">
        <w:rPr>
          <w:rFonts w:ascii="Traditional Arabic" w:hAnsi="Traditional Arabic" w:cs="Traditional Arabic"/>
          <w:sz w:val="24"/>
          <w:szCs w:val="24"/>
          <w:rtl/>
        </w:rPr>
        <w:t>للقلعجي</w:t>
      </w:r>
      <w:proofErr w:type="spellEnd"/>
      <w:r w:rsidRPr="00115D01">
        <w:rPr>
          <w:rFonts w:ascii="Traditional Arabic" w:hAnsi="Traditional Arabic" w:cs="Traditional Arabic"/>
          <w:sz w:val="24"/>
          <w:szCs w:val="24"/>
          <w:rtl/>
        </w:rPr>
        <w:t>: 1/225، أحكام التصوير في الفقه</w:t>
      </w:r>
      <w:r w:rsidR="00335B7E">
        <w:rPr>
          <w:rFonts w:ascii="Traditional Arabic" w:hAnsi="Traditional Arabic" w:cs="Traditional Arabic"/>
          <w:sz w:val="24"/>
          <w:szCs w:val="24"/>
          <w:rtl/>
        </w:rPr>
        <w:t xml:space="preserve"> الإسلامي، رسالة ماجستير للطالب</w:t>
      </w:r>
      <w:r w:rsidRPr="00115D01">
        <w:rPr>
          <w:rFonts w:ascii="Traditional Arabic" w:hAnsi="Traditional Arabic" w:cs="Traditional Arabic"/>
          <w:sz w:val="24"/>
          <w:szCs w:val="24"/>
          <w:rtl/>
        </w:rPr>
        <w:t xml:space="preserve">: محمد بن أحمد بن علي واصل، </w:t>
      </w:r>
      <w:r w:rsidRPr="00115D01">
        <w:rPr>
          <w:rFonts w:ascii="Traditional Arabic" w:hAnsi="Traditional Arabic" w:cs="Traditional Arabic" w:hint="cs"/>
          <w:sz w:val="24"/>
          <w:szCs w:val="24"/>
          <w:rtl/>
        </w:rPr>
        <w:t>بإشراف</w:t>
      </w:r>
      <w:r w:rsidR="004B4465">
        <w:rPr>
          <w:rFonts w:ascii="Traditional Arabic" w:hAnsi="Traditional Arabic" w:cs="Traditional Arabic"/>
          <w:sz w:val="24"/>
          <w:szCs w:val="24"/>
          <w:rtl/>
        </w:rPr>
        <w:t>: د. صالح بن عبد الله اللاحم</w:t>
      </w:r>
      <w:r w:rsidRPr="00115D01">
        <w:rPr>
          <w:rFonts w:ascii="Traditional Arabic" w:hAnsi="Traditional Arabic" w:cs="Traditional Arabic"/>
          <w:sz w:val="24"/>
          <w:szCs w:val="24"/>
          <w:rtl/>
        </w:rPr>
        <w:t xml:space="preserve">: 32  .  </w:t>
      </w:r>
    </w:p>
  </w:footnote>
  <w:footnote w:id="35">
    <w:p w:rsidR="005A10D8" w:rsidRPr="00115D01" w:rsidRDefault="005A10D8" w:rsidP="003C79FA">
      <w:pPr>
        <w:pStyle w:val="a4"/>
        <w:jc w:val="both"/>
        <w:rPr>
          <w:rFonts w:ascii="Traditional Arabic" w:hAnsi="Traditional Arabic" w:cs="Traditional Arabic"/>
          <w:sz w:val="24"/>
          <w:szCs w:val="24"/>
          <w:rtl/>
        </w:rPr>
      </w:pPr>
      <w:r w:rsidRPr="00115D01">
        <w:rPr>
          <w:rStyle w:val="a5"/>
          <w:rFonts w:ascii="Traditional Arabic" w:hAnsi="Traditional Arabic" w:cs="Traditional Arabic"/>
          <w:sz w:val="24"/>
          <w:szCs w:val="24"/>
          <w:vertAlign w:val="baseline"/>
        </w:rPr>
        <w:footnoteRef/>
      </w:r>
      <w:r w:rsidRPr="00115D01">
        <w:rPr>
          <w:rFonts w:ascii="Traditional Arabic" w:hAnsi="Traditional Arabic" w:cs="Traditional Arabic"/>
          <w:sz w:val="24"/>
          <w:szCs w:val="24"/>
          <w:rtl/>
        </w:rPr>
        <w:t xml:space="preserve">) المعجم الوسيط، مجمع اللغة العربية : 345 .  </w:t>
      </w:r>
    </w:p>
  </w:footnote>
  <w:footnote w:id="36">
    <w:p w:rsidR="005A10D8" w:rsidRPr="00115D01" w:rsidRDefault="005A10D8" w:rsidP="003C79FA">
      <w:pPr>
        <w:pStyle w:val="a4"/>
        <w:jc w:val="both"/>
        <w:rPr>
          <w:rFonts w:ascii="Traditional Arabic" w:hAnsi="Traditional Arabic" w:cs="Traditional Arabic"/>
          <w:sz w:val="24"/>
          <w:szCs w:val="24"/>
          <w:lang w:bidi="ar-IQ"/>
        </w:rPr>
      </w:pPr>
      <w:r w:rsidRPr="00115D01">
        <w:rPr>
          <w:rStyle w:val="a5"/>
          <w:rFonts w:ascii="Traditional Arabic" w:hAnsi="Traditional Arabic" w:cs="Traditional Arabic"/>
          <w:sz w:val="24"/>
          <w:szCs w:val="24"/>
          <w:vertAlign w:val="baseline"/>
        </w:rPr>
        <w:footnoteRef/>
      </w:r>
      <w:r w:rsidRPr="00115D01">
        <w:rPr>
          <w:rFonts w:ascii="Traditional Arabic" w:hAnsi="Traditional Arabic" w:cs="Traditional Arabic" w:hint="cs"/>
          <w:sz w:val="24"/>
          <w:szCs w:val="24"/>
          <w:rtl/>
        </w:rPr>
        <w:t>)</w:t>
      </w:r>
      <w:r w:rsidRPr="00115D01">
        <w:rPr>
          <w:rFonts w:ascii="Traditional Arabic" w:hAnsi="Traditional Arabic" w:cs="Traditional Arabic"/>
          <w:sz w:val="24"/>
          <w:szCs w:val="24"/>
          <w:rtl/>
        </w:rPr>
        <w:t xml:space="preserve"> </w:t>
      </w:r>
      <w:r w:rsidRPr="00115D01">
        <w:rPr>
          <w:rFonts w:ascii="Traditional Arabic" w:hAnsi="Traditional Arabic" w:cs="Traditional Arabic"/>
          <w:sz w:val="24"/>
          <w:szCs w:val="24"/>
          <w:rtl/>
          <w:lang w:bidi="ar-IQ"/>
        </w:rPr>
        <w:t xml:space="preserve">بحث القيم المتضمنة في </w:t>
      </w:r>
      <w:r w:rsidR="004B4465" w:rsidRPr="00115D01">
        <w:rPr>
          <w:rFonts w:ascii="Traditional Arabic" w:hAnsi="Traditional Arabic" w:cs="Traditional Arabic" w:hint="cs"/>
          <w:sz w:val="24"/>
          <w:szCs w:val="24"/>
          <w:rtl/>
          <w:lang w:bidi="ar-IQ"/>
        </w:rPr>
        <w:t>أفلام</w:t>
      </w:r>
      <w:r w:rsidRPr="00115D01">
        <w:rPr>
          <w:rFonts w:ascii="Traditional Arabic" w:hAnsi="Traditional Arabic" w:cs="Traditional Arabic"/>
          <w:sz w:val="24"/>
          <w:szCs w:val="24"/>
          <w:rtl/>
          <w:lang w:bidi="ar-IQ"/>
        </w:rPr>
        <w:t xml:space="preserve"> الرسوم المتحركة، د.</w:t>
      </w:r>
      <w:r w:rsidR="004B4465">
        <w:rPr>
          <w:rFonts w:ascii="Traditional Arabic" w:hAnsi="Traditional Arabic" w:cs="Traditional Arabic"/>
          <w:sz w:val="24"/>
          <w:szCs w:val="24"/>
          <w:rtl/>
          <w:lang w:bidi="ar-IQ"/>
        </w:rPr>
        <w:t xml:space="preserve"> عليان عبد الله الحولي</w:t>
      </w:r>
      <w:r w:rsidRPr="00115D01">
        <w:rPr>
          <w:rFonts w:ascii="Traditional Arabic" w:hAnsi="Traditional Arabic" w:cs="Traditional Arabic"/>
          <w:sz w:val="24"/>
          <w:szCs w:val="24"/>
          <w:rtl/>
          <w:lang w:bidi="ar-IQ"/>
        </w:rPr>
        <w:t xml:space="preserve">: 222 .  </w:t>
      </w:r>
    </w:p>
  </w:footnote>
  <w:footnote w:id="37">
    <w:p w:rsidR="005A10D8" w:rsidRPr="00115D01" w:rsidRDefault="005A10D8" w:rsidP="003C79FA">
      <w:pPr>
        <w:pStyle w:val="a4"/>
        <w:jc w:val="both"/>
        <w:rPr>
          <w:rFonts w:ascii="Traditional Arabic" w:hAnsi="Traditional Arabic" w:cs="Traditional Arabic"/>
          <w:sz w:val="24"/>
          <w:szCs w:val="24"/>
          <w:lang w:bidi="ar-IQ"/>
        </w:rPr>
      </w:pPr>
      <w:r w:rsidRPr="00115D01">
        <w:rPr>
          <w:rStyle w:val="a5"/>
          <w:rFonts w:ascii="Traditional Arabic" w:hAnsi="Traditional Arabic" w:cs="Traditional Arabic"/>
          <w:sz w:val="24"/>
          <w:szCs w:val="24"/>
          <w:vertAlign w:val="baseline"/>
        </w:rPr>
        <w:footnoteRef/>
      </w:r>
      <w:r w:rsidRPr="00115D01">
        <w:rPr>
          <w:rFonts w:ascii="Traditional Arabic" w:hAnsi="Traditional Arabic" w:cs="Traditional Arabic"/>
          <w:sz w:val="24"/>
          <w:szCs w:val="24"/>
          <w:rtl/>
        </w:rPr>
        <w:t xml:space="preserve">) </w:t>
      </w:r>
      <w:r w:rsidR="004B4465">
        <w:rPr>
          <w:rFonts w:ascii="Traditional Arabic" w:hAnsi="Traditional Arabic" w:cs="Traditional Arabic" w:hint="cs"/>
          <w:sz w:val="24"/>
          <w:szCs w:val="24"/>
          <w:rtl/>
        </w:rPr>
        <w:t>ينظر</w:t>
      </w:r>
      <w:r w:rsidRPr="00115D01">
        <w:rPr>
          <w:rFonts w:ascii="Traditional Arabic" w:hAnsi="Traditional Arabic" w:cs="Traditional Arabic" w:hint="cs"/>
          <w:sz w:val="24"/>
          <w:szCs w:val="24"/>
          <w:rtl/>
        </w:rPr>
        <w:t>: بحث أثر استخدام برامج رسوم متحركة علمية في تدريس العلوم، د. مأمون المومني، ود. عدنان سالم دولات، نشر في مجلة</w:t>
      </w:r>
      <w:r w:rsidR="004B4465">
        <w:rPr>
          <w:rFonts w:ascii="Traditional Arabic" w:hAnsi="Traditional Arabic" w:cs="Traditional Arabic" w:hint="cs"/>
          <w:sz w:val="24"/>
          <w:szCs w:val="24"/>
          <w:rtl/>
        </w:rPr>
        <w:t xml:space="preserve"> جامعة دمشق، المجلد : 27، العدد</w:t>
      </w:r>
      <w:r w:rsidRPr="00115D01">
        <w:rPr>
          <w:rFonts w:ascii="Traditional Arabic" w:hAnsi="Traditional Arabic" w:cs="Traditional Arabic" w:hint="cs"/>
          <w:sz w:val="24"/>
          <w:szCs w:val="24"/>
          <w:rtl/>
        </w:rPr>
        <w:t xml:space="preserve">: 3 + 4، 2011 : 656 . </w:t>
      </w:r>
      <w:r w:rsidRPr="00115D01">
        <w:rPr>
          <w:rFonts w:ascii="Traditional Arabic" w:hAnsi="Traditional Arabic" w:cs="Traditional Arabic"/>
          <w:sz w:val="24"/>
          <w:szCs w:val="24"/>
          <w:rtl/>
        </w:rPr>
        <w:t xml:space="preserve"> </w:t>
      </w:r>
    </w:p>
  </w:footnote>
  <w:footnote w:id="38">
    <w:p w:rsidR="005A10D8" w:rsidRPr="001E4797" w:rsidRDefault="005A10D8" w:rsidP="003C79FA">
      <w:pPr>
        <w:pStyle w:val="a4"/>
        <w:jc w:val="both"/>
        <w:rPr>
          <w:rFonts w:ascii="Traditional Arabic" w:hAnsi="Traditional Arabic" w:cs="Traditional Arabic"/>
          <w:sz w:val="24"/>
          <w:szCs w:val="24"/>
          <w:rtl/>
          <w:lang w:bidi="ar-IQ"/>
        </w:rPr>
      </w:pPr>
      <w:r w:rsidRPr="001E4797">
        <w:rPr>
          <w:rFonts w:ascii="Traditional Arabic" w:hAnsi="Traditional Arabic" w:cs="Traditional Arabic"/>
          <w:sz w:val="24"/>
          <w:szCs w:val="24"/>
        </w:rPr>
        <w:t>(</w:t>
      </w:r>
      <w:r w:rsidRPr="001E4797">
        <w:rPr>
          <w:rStyle w:val="a5"/>
          <w:rFonts w:ascii="Traditional Arabic" w:hAnsi="Traditional Arabic" w:cs="Traditional Arabic"/>
          <w:sz w:val="24"/>
          <w:szCs w:val="24"/>
          <w:vertAlign w:val="baseline"/>
        </w:rPr>
        <w:footnoteRef/>
      </w:r>
      <w:r w:rsidRPr="001E4797">
        <w:rPr>
          <w:rFonts w:ascii="Traditional Arabic" w:hAnsi="Traditional Arabic" w:cs="Traditional Arabic"/>
          <w:sz w:val="24"/>
          <w:szCs w:val="24"/>
          <w:rtl/>
        </w:rPr>
        <w:t xml:space="preserve"> </w:t>
      </w:r>
      <w:r w:rsidRPr="001E4797">
        <w:rPr>
          <w:rFonts w:ascii="Traditional Arabic" w:hAnsi="Traditional Arabic" w:cs="Traditional Arabic" w:hint="cs"/>
          <w:sz w:val="24"/>
          <w:szCs w:val="24"/>
          <w:rtl/>
          <w:lang w:bidi="ar-IQ"/>
        </w:rPr>
        <w:t>بحث أثر الرسوم المتحركة في تنمية السلوك العدواني، شعبان مهدية وبن عيسى آمال، ضمن فعاليات الملتقى الوطني حول دور</w:t>
      </w:r>
      <w:r w:rsidR="004B4465">
        <w:rPr>
          <w:rFonts w:ascii="Traditional Arabic" w:hAnsi="Traditional Arabic" w:cs="Traditional Arabic" w:hint="cs"/>
          <w:sz w:val="24"/>
          <w:szCs w:val="24"/>
          <w:rtl/>
          <w:lang w:bidi="ar-IQ"/>
        </w:rPr>
        <w:t xml:space="preserve"> التربية في الحد من ظاهرة العنف</w:t>
      </w:r>
      <w:r w:rsidRPr="001E4797">
        <w:rPr>
          <w:rFonts w:ascii="Traditional Arabic" w:hAnsi="Traditional Arabic" w:cs="Traditional Arabic" w:hint="cs"/>
          <w:sz w:val="24"/>
          <w:szCs w:val="24"/>
          <w:rtl/>
          <w:lang w:bidi="ar-IQ"/>
        </w:rPr>
        <w:t xml:space="preserve">: 226 . </w:t>
      </w:r>
    </w:p>
  </w:footnote>
  <w:footnote w:id="39">
    <w:p w:rsidR="005A10D8" w:rsidRPr="001E4797" w:rsidRDefault="005A10D8" w:rsidP="003C79FA">
      <w:pPr>
        <w:pStyle w:val="a4"/>
        <w:jc w:val="both"/>
        <w:rPr>
          <w:rFonts w:ascii="Traditional Arabic" w:hAnsi="Traditional Arabic" w:cs="Traditional Arabic"/>
          <w:sz w:val="24"/>
          <w:szCs w:val="24"/>
          <w:rtl/>
          <w:lang w:bidi="ar-IQ"/>
        </w:rPr>
      </w:pPr>
      <w:r w:rsidRPr="001E4797">
        <w:rPr>
          <w:rStyle w:val="a5"/>
          <w:rFonts w:ascii="Traditional Arabic" w:hAnsi="Traditional Arabic" w:cs="Traditional Arabic"/>
          <w:sz w:val="24"/>
          <w:szCs w:val="24"/>
          <w:vertAlign w:val="baseline"/>
        </w:rPr>
        <w:footnoteRef/>
      </w:r>
      <w:r w:rsidRPr="001E4797">
        <w:rPr>
          <w:rFonts w:ascii="Traditional Arabic" w:hAnsi="Traditional Arabic" w:cs="Traditional Arabic"/>
          <w:sz w:val="24"/>
          <w:szCs w:val="24"/>
          <w:rtl/>
        </w:rPr>
        <w:t xml:space="preserve">) </w:t>
      </w:r>
      <w:r w:rsidRPr="001E4797">
        <w:rPr>
          <w:rFonts w:ascii="Traditional Arabic" w:hAnsi="Traditional Arabic" w:cs="Traditional Arabic" w:hint="cs"/>
          <w:sz w:val="24"/>
          <w:szCs w:val="24"/>
          <w:rtl/>
          <w:lang w:bidi="ar-IQ"/>
        </w:rPr>
        <w:t xml:space="preserve"> </w:t>
      </w:r>
      <w:r w:rsidR="001E4797" w:rsidRPr="001E4797">
        <w:rPr>
          <w:rFonts w:ascii="Traditional Arabic" w:hAnsi="Traditional Arabic" w:cs="Traditional Arabic" w:hint="cs"/>
          <w:sz w:val="24"/>
          <w:szCs w:val="24"/>
          <w:rtl/>
          <w:lang w:bidi="ar-IQ"/>
        </w:rPr>
        <w:t>ينظر</w:t>
      </w:r>
      <w:r w:rsidRPr="001E4797">
        <w:rPr>
          <w:rFonts w:ascii="Traditional Arabic" w:hAnsi="Traditional Arabic" w:cs="Traditional Arabic" w:hint="cs"/>
          <w:sz w:val="24"/>
          <w:szCs w:val="24"/>
          <w:rtl/>
          <w:lang w:bidi="ar-IQ"/>
        </w:rPr>
        <w:t xml:space="preserve">: </w:t>
      </w:r>
      <w:r w:rsidRPr="001E4797">
        <w:rPr>
          <w:rFonts w:ascii="Traditional Arabic" w:hAnsi="Traditional Arabic" w:cs="Traditional Arabic"/>
          <w:sz w:val="24"/>
          <w:szCs w:val="24"/>
          <w:rtl/>
          <w:lang w:bidi="ar-IQ"/>
        </w:rPr>
        <w:t xml:space="preserve">بحث القيم المتضمنة في </w:t>
      </w:r>
      <w:r w:rsidR="004B4465" w:rsidRPr="001E4797">
        <w:rPr>
          <w:rFonts w:ascii="Traditional Arabic" w:hAnsi="Traditional Arabic" w:cs="Traditional Arabic" w:hint="cs"/>
          <w:sz w:val="24"/>
          <w:szCs w:val="24"/>
          <w:rtl/>
          <w:lang w:bidi="ar-IQ"/>
        </w:rPr>
        <w:t>أفلام</w:t>
      </w:r>
      <w:r w:rsidRPr="001E4797">
        <w:rPr>
          <w:rFonts w:ascii="Traditional Arabic" w:hAnsi="Traditional Arabic" w:cs="Traditional Arabic"/>
          <w:sz w:val="24"/>
          <w:szCs w:val="24"/>
          <w:rtl/>
          <w:lang w:bidi="ar-IQ"/>
        </w:rPr>
        <w:t xml:space="preserve"> الرسوم المتحركة، د. </w:t>
      </w:r>
      <w:r w:rsidR="004B4465">
        <w:rPr>
          <w:rFonts w:ascii="Traditional Arabic" w:hAnsi="Traditional Arabic" w:cs="Traditional Arabic"/>
          <w:sz w:val="24"/>
          <w:szCs w:val="24"/>
          <w:rtl/>
          <w:lang w:bidi="ar-IQ"/>
        </w:rPr>
        <w:t>عليان عبد الله الحولي</w:t>
      </w:r>
      <w:r w:rsidRPr="001E4797">
        <w:rPr>
          <w:rFonts w:ascii="Traditional Arabic" w:hAnsi="Traditional Arabic" w:cs="Traditional Arabic"/>
          <w:sz w:val="24"/>
          <w:szCs w:val="24"/>
          <w:rtl/>
          <w:lang w:bidi="ar-IQ"/>
        </w:rPr>
        <w:t>:</w:t>
      </w:r>
      <w:r w:rsidRPr="001E4797">
        <w:rPr>
          <w:rFonts w:ascii="Traditional Arabic" w:hAnsi="Traditional Arabic" w:cs="Traditional Arabic" w:hint="cs"/>
          <w:sz w:val="24"/>
          <w:szCs w:val="24"/>
          <w:rtl/>
          <w:lang w:bidi="ar-IQ"/>
        </w:rPr>
        <w:t>221 .</w:t>
      </w:r>
    </w:p>
  </w:footnote>
  <w:footnote w:id="40">
    <w:p w:rsidR="005A10D8" w:rsidRPr="00271952" w:rsidRDefault="005A10D8" w:rsidP="001224E9">
      <w:pPr>
        <w:pStyle w:val="a4"/>
        <w:jc w:val="both"/>
        <w:rPr>
          <w:rFonts w:ascii="Traditional Arabic" w:hAnsi="Traditional Arabic" w:cs="Traditional Arabic"/>
          <w:sz w:val="24"/>
          <w:szCs w:val="24"/>
          <w:lang w:bidi="ar-IQ"/>
        </w:rPr>
      </w:pPr>
      <w:r w:rsidRPr="00271952">
        <w:rPr>
          <w:rStyle w:val="a5"/>
          <w:rFonts w:ascii="Traditional Arabic" w:hAnsi="Traditional Arabic" w:cs="Traditional Arabic"/>
          <w:sz w:val="24"/>
          <w:szCs w:val="24"/>
          <w:vertAlign w:val="baseline"/>
        </w:rPr>
        <w:footnoteRef/>
      </w:r>
      <w:r w:rsidRPr="00271952">
        <w:rPr>
          <w:rFonts w:ascii="Traditional Arabic" w:hAnsi="Traditional Arabic" w:cs="Traditional Arabic"/>
          <w:sz w:val="24"/>
          <w:szCs w:val="24"/>
          <w:rtl/>
        </w:rPr>
        <w:t xml:space="preserve">) </w:t>
      </w:r>
      <w:r w:rsidR="008B7D9D">
        <w:rPr>
          <w:rFonts w:ascii="Traditional Arabic" w:hAnsi="Traditional Arabic" w:cs="Traditional Arabic" w:hint="cs"/>
          <w:sz w:val="24"/>
          <w:szCs w:val="24"/>
          <w:rtl/>
          <w:lang w:bidi="ar-IQ"/>
        </w:rPr>
        <w:t>ينظر</w:t>
      </w:r>
      <w:r w:rsidR="001224E9" w:rsidRPr="001E4797">
        <w:rPr>
          <w:rFonts w:ascii="Traditional Arabic" w:hAnsi="Traditional Arabic" w:cs="Traditional Arabic" w:hint="cs"/>
          <w:sz w:val="24"/>
          <w:szCs w:val="24"/>
          <w:rtl/>
          <w:lang w:bidi="ar-IQ"/>
        </w:rPr>
        <w:t xml:space="preserve">: </w:t>
      </w:r>
      <w:r w:rsidR="001224E9" w:rsidRPr="001E4797">
        <w:rPr>
          <w:rFonts w:ascii="Traditional Arabic" w:hAnsi="Traditional Arabic" w:cs="Traditional Arabic"/>
          <w:sz w:val="24"/>
          <w:szCs w:val="24"/>
          <w:rtl/>
          <w:lang w:bidi="ar-IQ"/>
        </w:rPr>
        <w:t xml:space="preserve">بحث القيم المتضمنة في </w:t>
      </w:r>
      <w:r w:rsidR="001224E9" w:rsidRPr="001E4797">
        <w:rPr>
          <w:rFonts w:ascii="Traditional Arabic" w:hAnsi="Traditional Arabic" w:cs="Traditional Arabic" w:hint="cs"/>
          <w:sz w:val="24"/>
          <w:szCs w:val="24"/>
          <w:rtl/>
          <w:lang w:bidi="ar-IQ"/>
        </w:rPr>
        <w:t>أفلام</w:t>
      </w:r>
      <w:r w:rsidR="001224E9" w:rsidRPr="001E4797">
        <w:rPr>
          <w:rFonts w:ascii="Traditional Arabic" w:hAnsi="Traditional Arabic" w:cs="Traditional Arabic"/>
          <w:sz w:val="24"/>
          <w:szCs w:val="24"/>
          <w:rtl/>
          <w:lang w:bidi="ar-IQ"/>
        </w:rPr>
        <w:t xml:space="preserve"> الرسوم المتحركة، د. </w:t>
      </w:r>
      <w:r w:rsidR="001224E9">
        <w:rPr>
          <w:rFonts w:ascii="Traditional Arabic" w:hAnsi="Traditional Arabic" w:cs="Traditional Arabic"/>
          <w:sz w:val="24"/>
          <w:szCs w:val="24"/>
          <w:rtl/>
          <w:lang w:bidi="ar-IQ"/>
        </w:rPr>
        <w:t>عليان عبد الله الحولي</w:t>
      </w:r>
      <w:r w:rsidR="001224E9" w:rsidRPr="001E4797">
        <w:rPr>
          <w:rFonts w:ascii="Traditional Arabic" w:hAnsi="Traditional Arabic" w:cs="Traditional Arabic"/>
          <w:sz w:val="24"/>
          <w:szCs w:val="24"/>
          <w:rtl/>
          <w:lang w:bidi="ar-IQ"/>
        </w:rPr>
        <w:t>:</w:t>
      </w:r>
      <w:r w:rsidRPr="00271952">
        <w:rPr>
          <w:rFonts w:ascii="Traditional Arabic" w:hAnsi="Traditional Arabic" w:cs="Traditional Arabic" w:hint="cs"/>
          <w:sz w:val="24"/>
          <w:szCs w:val="24"/>
          <w:rtl/>
          <w:lang w:bidi="ar-IQ"/>
        </w:rPr>
        <w:t xml:space="preserve">222 . </w:t>
      </w:r>
    </w:p>
  </w:footnote>
  <w:footnote w:id="41">
    <w:p w:rsidR="005A10D8" w:rsidRPr="00271952" w:rsidRDefault="005A10D8" w:rsidP="003C79FA">
      <w:pPr>
        <w:pStyle w:val="a4"/>
        <w:jc w:val="both"/>
        <w:rPr>
          <w:rFonts w:ascii="Traditional Arabic" w:hAnsi="Traditional Arabic" w:cs="Traditional Arabic"/>
          <w:sz w:val="24"/>
          <w:szCs w:val="24"/>
          <w:rtl/>
          <w:lang w:bidi="ar-IQ"/>
        </w:rPr>
      </w:pPr>
      <w:r w:rsidRPr="00271952">
        <w:rPr>
          <w:rFonts w:ascii="Traditional Arabic" w:hAnsi="Traditional Arabic" w:cs="Traditional Arabic"/>
          <w:sz w:val="24"/>
          <w:szCs w:val="24"/>
        </w:rPr>
        <w:t>(</w:t>
      </w:r>
      <w:r w:rsidRPr="00271952">
        <w:rPr>
          <w:rStyle w:val="a5"/>
          <w:rFonts w:ascii="Traditional Arabic" w:hAnsi="Traditional Arabic" w:cs="Traditional Arabic"/>
          <w:sz w:val="24"/>
          <w:szCs w:val="24"/>
          <w:vertAlign w:val="baseline"/>
        </w:rPr>
        <w:footnoteRef/>
      </w:r>
      <w:r w:rsidRPr="00271952">
        <w:rPr>
          <w:rFonts w:ascii="Traditional Arabic" w:hAnsi="Traditional Arabic" w:cs="Traditional Arabic"/>
          <w:sz w:val="24"/>
          <w:szCs w:val="24"/>
          <w:rtl/>
        </w:rPr>
        <w:t xml:space="preserve"> </w:t>
      </w:r>
      <w:r w:rsidR="008B7D9D">
        <w:rPr>
          <w:rFonts w:ascii="Traditional Arabic" w:hAnsi="Traditional Arabic" w:cs="Traditional Arabic" w:hint="cs"/>
          <w:sz w:val="24"/>
          <w:szCs w:val="24"/>
          <w:rtl/>
          <w:lang w:bidi="ar-IQ"/>
        </w:rPr>
        <w:t>ينظر</w:t>
      </w:r>
      <w:r w:rsidRPr="00271952">
        <w:rPr>
          <w:rFonts w:ascii="Traditional Arabic" w:hAnsi="Traditional Arabic" w:cs="Traditional Arabic" w:hint="cs"/>
          <w:sz w:val="24"/>
          <w:szCs w:val="24"/>
          <w:rtl/>
          <w:lang w:bidi="ar-IQ"/>
        </w:rPr>
        <w:t xml:space="preserve">: أحكام التمثيل في الفقه الإسلامي، رسالة ماجستير، </w:t>
      </w:r>
      <w:r w:rsidR="008B7D9D" w:rsidRPr="00271952">
        <w:rPr>
          <w:rFonts w:ascii="Traditional Arabic" w:hAnsi="Traditional Arabic" w:cs="Traditional Arabic" w:hint="cs"/>
          <w:sz w:val="24"/>
          <w:szCs w:val="24"/>
          <w:rtl/>
          <w:lang w:bidi="ar-IQ"/>
        </w:rPr>
        <w:t>إعداد</w:t>
      </w:r>
      <w:r w:rsidR="008B7D9D">
        <w:rPr>
          <w:rFonts w:ascii="Traditional Arabic" w:hAnsi="Traditional Arabic" w:cs="Traditional Arabic" w:hint="cs"/>
          <w:sz w:val="24"/>
          <w:szCs w:val="24"/>
          <w:rtl/>
          <w:lang w:bidi="ar-IQ"/>
        </w:rPr>
        <w:t xml:space="preserve"> محمد الدالي</w:t>
      </w:r>
      <w:r w:rsidRPr="00271952">
        <w:rPr>
          <w:rFonts w:ascii="Traditional Arabic" w:hAnsi="Traditional Arabic" w:cs="Traditional Arabic" w:hint="cs"/>
          <w:sz w:val="24"/>
          <w:szCs w:val="24"/>
          <w:rtl/>
          <w:lang w:bidi="ar-IQ"/>
        </w:rPr>
        <w:t xml:space="preserve">: 91 .  </w:t>
      </w:r>
    </w:p>
  </w:footnote>
  <w:footnote w:id="42">
    <w:p w:rsidR="005A10D8" w:rsidRPr="00271952" w:rsidRDefault="005A10D8" w:rsidP="003C79FA">
      <w:pPr>
        <w:pStyle w:val="a4"/>
        <w:rPr>
          <w:rFonts w:ascii="Traditional Arabic" w:hAnsi="Traditional Arabic" w:cs="Traditional Arabic"/>
          <w:sz w:val="24"/>
          <w:szCs w:val="24"/>
        </w:rPr>
      </w:pPr>
      <w:r w:rsidRPr="00271952">
        <w:rPr>
          <w:rStyle w:val="a5"/>
          <w:rFonts w:ascii="Traditional Arabic" w:hAnsi="Traditional Arabic" w:cs="Traditional Arabic"/>
          <w:sz w:val="24"/>
          <w:szCs w:val="24"/>
          <w:vertAlign w:val="baseline"/>
        </w:rPr>
        <w:footnoteRef/>
      </w:r>
      <w:r w:rsidRPr="00271952">
        <w:rPr>
          <w:rFonts w:ascii="Traditional Arabic" w:hAnsi="Traditional Arabic" w:cs="Traditional Arabic"/>
          <w:sz w:val="24"/>
          <w:szCs w:val="24"/>
          <w:rtl/>
        </w:rPr>
        <w:t xml:space="preserve">) </w:t>
      </w:r>
      <w:r w:rsidR="008B7D9D">
        <w:rPr>
          <w:rFonts w:ascii="Traditional Arabic" w:hAnsi="Traditional Arabic" w:cs="Traditional Arabic" w:hint="cs"/>
          <w:sz w:val="24"/>
          <w:szCs w:val="24"/>
          <w:rtl/>
        </w:rPr>
        <w:t>صحيح مسلم، كتاب الطهارة، باب فضل الوضوء والصلاة عقبه</w:t>
      </w:r>
      <w:r w:rsidRPr="00271952">
        <w:rPr>
          <w:rFonts w:ascii="Traditional Arabic" w:hAnsi="Traditional Arabic" w:cs="Traditional Arabic" w:hint="cs"/>
          <w:sz w:val="24"/>
          <w:szCs w:val="24"/>
          <w:rtl/>
        </w:rPr>
        <w:t xml:space="preserve">: 1/207(230) . </w:t>
      </w:r>
    </w:p>
  </w:footnote>
  <w:footnote w:id="43">
    <w:p w:rsidR="005A10D8" w:rsidRPr="00271952" w:rsidRDefault="005A10D8" w:rsidP="003C79FA">
      <w:pPr>
        <w:pStyle w:val="a4"/>
        <w:jc w:val="both"/>
        <w:rPr>
          <w:rFonts w:ascii="Traditional Arabic" w:hAnsi="Traditional Arabic" w:cs="Traditional Arabic"/>
          <w:sz w:val="24"/>
          <w:szCs w:val="24"/>
          <w:rtl/>
          <w:lang w:bidi="ar-IQ"/>
        </w:rPr>
      </w:pPr>
      <w:r w:rsidRPr="00271952">
        <w:rPr>
          <w:rStyle w:val="a5"/>
          <w:rFonts w:ascii="Traditional Arabic" w:hAnsi="Traditional Arabic" w:cs="Traditional Arabic"/>
          <w:sz w:val="24"/>
          <w:szCs w:val="24"/>
          <w:vertAlign w:val="baseline"/>
        </w:rPr>
        <w:footnoteRef/>
      </w:r>
      <w:r w:rsidRPr="00271952">
        <w:rPr>
          <w:rFonts w:ascii="Traditional Arabic" w:hAnsi="Traditional Arabic" w:cs="Traditional Arabic"/>
          <w:sz w:val="24"/>
          <w:szCs w:val="24"/>
          <w:rtl/>
        </w:rPr>
        <w:t>)</w:t>
      </w:r>
      <w:r w:rsidR="008B7D9D">
        <w:rPr>
          <w:rFonts w:ascii="Traditional Arabic" w:hAnsi="Traditional Arabic" w:cs="Traditional Arabic" w:hint="cs"/>
          <w:sz w:val="24"/>
          <w:szCs w:val="24"/>
          <w:rtl/>
        </w:rPr>
        <w:t xml:space="preserve"> ينظر</w:t>
      </w:r>
      <w:r w:rsidRPr="00271952">
        <w:rPr>
          <w:rFonts w:ascii="Traditional Arabic" w:hAnsi="Traditional Arabic" w:cs="Traditional Arabic" w:hint="cs"/>
          <w:sz w:val="24"/>
          <w:szCs w:val="24"/>
          <w:rtl/>
        </w:rPr>
        <w:t>: بحث أثر استخدام برامج رسوم متحركة علمية في تدريس العلوم، د. مأمون المومني، ود. عدنان سالم دولات،</w:t>
      </w:r>
      <w:r w:rsidR="008B7D9D">
        <w:rPr>
          <w:rFonts w:ascii="Traditional Arabic" w:hAnsi="Traditional Arabic" w:cs="Traditional Arabic" w:hint="cs"/>
          <w:sz w:val="24"/>
          <w:szCs w:val="24"/>
          <w:rtl/>
        </w:rPr>
        <w:t xml:space="preserve"> نشر في مجلة جامعة دمشق، المجلد: 27، العدد: 3 + 4، 2011</w:t>
      </w:r>
      <w:r w:rsidRPr="00271952">
        <w:rPr>
          <w:rFonts w:ascii="Traditional Arabic" w:hAnsi="Traditional Arabic" w:cs="Traditional Arabic" w:hint="cs"/>
          <w:sz w:val="24"/>
          <w:szCs w:val="24"/>
          <w:rtl/>
        </w:rPr>
        <w:t xml:space="preserve">: 650 . </w:t>
      </w:r>
      <w:r w:rsidRPr="00271952">
        <w:rPr>
          <w:rFonts w:ascii="Traditional Arabic" w:hAnsi="Traditional Arabic" w:cs="Traditional Arabic"/>
          <w:sz w:val="24"/>
          <w:szCs w:val="24"/>
          <w:rtl/>
        </w:rPr>
        <w:t xml:space="preserve"> </w:t>
      </w:r>
    </w:p>
  </w:footnote>
  <w:footnote w:id="44">
    <w:p w:rsidR="005A10D8" w:rsidRPr="00271952" w:rsidRDefault="005A10D8" w:rsidP="003C79FA">
      <w:pPr>
        <w:pStyle w:val="a4"/>
        <w:jc w:val="both"/>
        <w:rPr>
          <w:rFonts w:ascii="Traditional Arabic" w:hAnsi="Traditional Arabic" w:cs="Traditional Arabic"/>
          <w:sz w:val="24"/>
          <w:szCs w:val="24"/>
          <w:rtl/>
          <w:lang w:bidi="ar-IQ"/>
        </w:rPr>
      </w:pPr>
      <w:r w:rsidRPr="00271952">
        <w:rPr>
          <w:rStyle w:val="a5"/>
          <w:rFonts w:ascii="Traditional Arabic" w:hAnsi="Traditional Arabic" w:cs="Traditional Arabic"/>
          <w:sz w:val="24"/>
          <w:szCs w:val="24"/>
          <w:vertAlign w:val="baseline"/>
        </w:rPr>
        <w:footnoteRef/>
      </w:r>
      <w:r w:rsidRPr="00271952">
        <w:rPr>
          <w:rFonts w:ascii="Traditional Arabic" w:hAnsi="Traditional Arabic" w:cs="Traditional Arabic"/>
          <w:sz w:val="24"/>
          <w:szCs w:val="24"/>
          <w:rtl/>
        </w:rPr>
        <w:t xml:space="preserve">) </w:t>
      </w:r>
      <w:r w:rsidRPr="00271952">
        <w:rPr>
          <w:rFonts w:ascii="Traditional Arabic" w:hAnsi="Traditional Arabic" w:cs="Traditional Arabic" w:hint="cs"/>
          <w:sz w:val="24"/>
          <w:szCs w:val="24"/>
          <w:rtl/>
          <w:lang w:bidi="ar-IQ"/>
        </w:rPr>
        <w:t>اقتضاء الصراط المستقيم</w:t>
      </w:r>
      <w:r w:rsidR="008B7D9D">
        <w:rPr>
          <w:rFonts w:ascii="Traditional Arabic" w:hAnsi="Traditional Arabic" w:cs="Traditional Arabic" w:hint="cs"/>
          <w:sz w:val="24"/>
          <w:szCs w:val="24"/>
          <w:rtl/>
          <w:lang w:bidi="ar-IQ"/>
        </w:rPr>
        <w:t xml:space="preserve"> لابن تيمية</w:t>
      </w:r>
      <w:r w:rsidRPr="00271952">
        <w:rPr>
          <w:rFonts w:ascii="Traditional Arabic" w:hAnsi="Traditional Arabic" w:cs="Traditional Arabic" w:hint="cs"/>
          <w:sz w:val="24"/>
          <w:szCs w:val="24"/>
          <w:rtl/>
          <w:lang w:bidi="ar-IQ"/>
        </w:rPr>
        <w:t xml:space="preserve">: 1/527 .  </w:t>
      </w:r>
    </w:p>
  </w:footnote>
  <w:footnote w:id="45">
    <w:p w:rsidR="005A10D8" w:rsidRPr="008866EE" w:rsidRDefault="005A10D8" w:rsidP="00FE2370">
      <w:pPr>
        <w:pStyle w:val="a4"/>
        <w:jc w:val="both"/>
        <w:rPr>
          <w:rFonts w:ascii="Traditional Arabic" w:hAnsi="Traditional Arabic" w:cs="Traditional Arabic"/>
          <w:sz w:val="24"/>
          <w:szCs w:val="24"/>
          <w:rtl/>
          <w:lang w:bidi="ar-IQ"/>
        </w:rPr>
      </w:pPr>
      <w:r w:rsidRPr="008866EE">
        <w:rPr>
          <w:rStyle w:val="a5"/>
          <w:rFonts w:ascii="Traditional Arabic" w:hAnsi="Traditional Arabic" w:cs="Traditional Arabic"/>
          <w:sz w:val="24"/>
          <w:szCs w:val="24"/>
          <w:vertAlign w:val="baseline"/>
        </w:rPr>
        <w:footnoteRef/>
      </w:r>
      <w:r w:rsidRPr="008866EE">
        <w:rPr>
          <w:rFonts w:ascii="Traditional Arabic" w:hAnsi="Traditional Arabic" w:cs="Traditional Arabic"/>
          <w:sz w:val="24"/>
          <w:szCs w:val="24"/>
          <w:rtl/>
        </w:rPr>
        <w:t xml:space="preserve">) </w:t>
      </w:r>
      <w:r w:rsidR="008866EE">
        <w:rPr>
          <w:rFonts w:ascii="Traditional Arabic" w:hAnsi="Traditional Arabic" w:cs="Traditional Arabic" w:hint="cs"/>
          <w:sz w:val="24"/>
          <w:szCs w:val="24"/>
          <w:rtl/>
          <w:lang w:bidi="ar-IQ"/>
        </w:rPr>
        <w:t>ينظر</w:t>
      </w:r>
      <w:r w:rsidRPr="008866EE">
        <w:rPr>
          <w:rFonts w:ascii="Traditional Arabic" w:hAnsi="Traditional Arabic" w:cs="Traditional Arabic" w:hint="cs"/>
          <w:sz w:val="24"/>
          <w:szCs w:val="24"/>
          <w:rtl/>
          <w:lang w:bidi="ar-IQ"/>
        </w:rPr>
        <w:t xml:space="preserve">: </w:t>
      </w:r>
      <w:r w:rsidRPr="008866EE">
        <w:rPr>
          <w:rFonts w:ascii="Traditional Arabic" w:hAnsi="Traditional Arabic" w:cs="Traditional Arabic"/>
          <w:sz w:val="24"/>
          <w:szCs w:val="24"/>
          <w:rtl/>
          <w:lang w:bidi="ar-IQ"/>
        </w:rPr>
        <w:t xml:space="preserve">بحث القيم المتضمنة في </w:t>
      </w:r>
      <w:r w:rsidR="008866EE" w:rsidRPr="008866EE">
        <w:rPr>
          <w:rFonts w:ascii="Traditional Arabic" w:hAnsi="Traditional Arabic" w:cs="Traditional Arabic" w:hint="cs"/>
          <w:sz w:val="24"/>
          <w:szCs w:val="24"/>
          <w:rtl/>
          <w:lang w:bidi="ar-IQ"/>
        </w:rPr>
        <w:t>أفلام</w:t>
      </w:r>
      <w:r w:rsidRPr="008866EE">
        <w:rPr>
          <w:rFonts w:ascii="Traditional Arabic" w:hAnsi="Traditional Arabic" w:cs="Traditional Arabic"/>
          <w:sz w:val="24"/>
          <w:szCs w:val="24"/>
          <w:rtl/>
          <w:lang w:bidi="ar-IQ"/>
        </w:rPr>
        <w:t xml:space="preserve"> الرسوم المتحركة، د. </w:t>
      </w:r>
      <w:r w:rsidR="008866EE">
        <w:rPr>
          <w:rFonts w:ascii="Traditional Arabic" w:hAnsi="Traditional Arabic" w:cs="Traditional Arabic"/>
          <w:sz w:val="24"/>
          <w:szCs w:val="24"/>
          <w:rtl/>
          <w:lang w:bidi="ar-IQ"/>
        </w:rPr>
        <w:t>عليان عبد الله الحولي</w:t>
      </w:r>
      <w:r w:rsidRPr="008866EE">
        <w:rPr>
          <w:rFonts w:ascii="Traditional Arabic" w:hAnsi="Traditional Arabic" w:cs="Traditional Arabic"/>
          <w:sz w:val="24"/>
          <w:szCs w:val="24"/>
          <w:rtl/>
          <w:lang w:bidi="ar-IQ"/>
        </w:rPr>
        <w:t>:</w:t>
      </w:r>
      <w:r w:rsidRPr="008866EE">
        <w:rPr>
          <w:rFonts w:ascii="Traditional Arabic" w:hAnsi="Traditional Arabic" w:cs="Traditional Arabic" w:hint="cs"/>
          <w:sz w:val="24"/>
          <w:szCs w:val="24"/>
          <w:rtl/>
          <w:lang w:bidi="ar-IQ"/>
        </w:rPr>
        <w:t>224 .</w:t>
      </w:r>
    </w:p>
  </w:footnote>
  <w:footnote w:id="46">
    <w:p w:rsidR="005A10D8" w:rsidRPr="008866EE" w:rsidRDefault="005A10D8" w:rsidP="00FE2370">
      <w:pPr>
        <w:pStyle w:val="a4"/>
        <w:jc w:val="both"/>
        <w:rPr>
          <w:rFonts w:ascii="Traditional Arabic" w:hAnsi="Traditional Arabic" w:cs="Traditional Arabic"/>
          <w:sz w:val="24"/>
          <w:szCs w:val="24"/>
          <w:rtl/>
          <w:lang w:bidi="ar-IQ"/>
        </w:rPr>
      </w:pPr>
      <w:r w:rsidRPr="008866EE">
        <w:rPr>
          <w:rFonts w:ascii="Traditional Arabic" w:hAnsi="Traditional Arabic" w:cs="Traditional Arabic"/>
          <w:sz w:val="24"/>
          <w:szCs w:val="24"/>
        </w:rPr>
        <w:t>(</w:t>
      </w:r>
      <w:r w:rsidRPr="008866EE">
        <w:rPr>
          <w:rStyle w:val="a5"/>
          <w:rFonts w:ascii="Traditional Arabic" w:hAnsi="Traditional Arabic" w:cs="Traditional Arabic"/>
          <w:sz w:val="24"/>
          <w:szCs w:val="24"/>
          <w:vertAlign w:val="baseline"/>
        </w:rPr>
        <w:footnoteRef/>
      </w:r>
      <w:r w:rsidRPr="008866EE">
        <w:rPr>
          <w:rFonts w:ascii="Traditional Arabic" w:hAnsi="Traditional Arabic" w:cs="Traditional Arabic"/>
          <w:sz w:val="24"/>
          <w:szCs w:val="24"/>
          <w:rtl/>
        </w:rPr>
        <w:t xml:space="preserve"> </w:t>
      </w:r>
      <w:r w:rsidR="008866EE">
        <w:rPr>
          <w:rFonts w:ascii="Traditional Arabic" w:hAnsi="Traditional Arabic" w:cs="Traditional Arabic" w:hint="cs"/>
          <w:sz w:val="24"/>
          <w:szCs w:val="24"/>
          <w:rtl/>
          <w:lang w:bidi="ar-IQ"/>
        </w:rPr>
        <w:t>المصدر نفسه</w:t>
      </w:r>
      <w:r w:rsidRPr="008866EE">
        <w:rPr>
          <w:rFonts w:ascii="Traditional Arabic" w:hAnsi="Traditional Arabic" w:cs="Traditional Arabic" w:hint="cs"/>
          <w:sz w:val="24"/>
          <w:szCs w:val="24"/>
          <w:rtl/>
          <w:lang w:bidi="ar-IQ"/>
        </w:rPr>
        <w:t xml:space="preserve">: 225 . </w:t>
      </w:r>
    </w:p>
  </w:footnote>
  <w:footnote w:id="47">
    <w:p w:rsidR="005A10D8" w:rsidRPr="008866EE" w:rsidRDefault="005A10D8" w:rsidP="00FE2370">
      <w:pPr>
        <w:pStyle w:val="a4"/>
        <w:jc w:val="both"/>
        <w:rPr>
          <w:rFonts w:ascii="Traditional Arabic" w:hAnsi="Traditional Arabic" w:cs="Traditional Arabic"/>
          <w:sz w:val="24"/>
          <w:szCs w:val="24"/>
          <w:rtl/>
        </w:rPr>
      </w:pPr>
      <w:r w:rsidRPr="008866EE">
        <w:rPr>
          <w:rStyle w:val="a5"/>
          <w:rFonts w:ascii="Traditional Arabic" w:hAnsi="Traditional Arabic" w:cs="Traditional Arabic"/>
          <w:sz w:val="24"/>
          <w:szCs w:val="24"/>
          <w:vertAlign w:val="baseline"/>
        </w:rPr>
        <w:footnoteRef/>
      </w:r>
      <w:r w:rsidRPr="008866EE">
        <w:rPr>
          <w:rFonts w:ascii="Traditional Arabic" w:hAnsi="Traditional Arabic" w:cs="Traditional Arabic"/>
          <w:sz w:val="24"/>
          <w:szCs w:val="24"/>
          <w:rtl/>
        </w:rPr>
        <w:t xml:space="preserve">) </w:t>
      </w:r>
      <w:r w:rsidRPr="008866EE">
        <w:rPr>
          <w:rFonts w:ascii="Traditional Arabic" w:hAnsi="Traditional Arabic" w:cs="Traditional Arabic" w:hint="cs"/>
          <w:sz w:val="24"/>
          <w:szCs w:val="24"/>
          <w:rtl/>
        </w:rPr>
        <w:t>م</w:t>
      </w:r>
      <w:r w:rsidR="008866EE">
        <w:rPr>
          <w:rFonts w:ascii="Traditional Arabic" w:hAnsi="Traditional Arabic" w:cs="Traditional Arabic" w:hint="cs"/>
          <w:sz w:val="24"/>
          <w:szCs w:val="24"/>
          <w:rtl/>
        </w:rPr>
        <w:t>نهج التربية الإسلامية، محمد قطب</w:t>
      </w:r>
      <w:r w:rsidRPr="008866EE">
        <w:rPr>
          <w:rFonts w:ascii="Traditional Arabic" w:hAnsi="Traditional Arabic" w:cs="Traditional Arabic" w:hint="cs"/>
          <w:sz w:val="24"/>
          <w:szCs w:val="24"/>
          <w:rtl/>
        </w:rPr>
        <w:t xml:space="preserve">: 1/180 . </w:t>
      </w:r>
    </w:p>
  </w:footnote>
  <w:footnote w:id="48">
    <w:p w:rsidR="005A10D8" w:rsidRPr="008866EE" w:rsidRDefault="005A10D8" w:rsidP="00FE2370">
      <w:pPr>
        <w:pStyle w:val="a4"/>
        <w:jc w:val="both"/>
        <w:rPr>
          <w:rFonts w:ascii="Traditional Arabic" w:hAnsi="Traditional Arabic" w:cs="Traditional Arabic"/>
          <w:sz w:val="24"/>
          <w:szCs w:val="24"/>
          <w:rtl/>
        </w:rPr>
      </w:pPr>
      <w:r w:rsidRPr="008866EE">
        <w:rPr>
          <w:rStyle w:val="a5"/>
          <w:rFonts w:ascii="Traditional Arabic" w:hAnsi="Traditional Arabic" w:cs="Traditional Arabic"/>
          <w:sz w:val="24"/>
          <w:szCs w:val="24"/>
          <w:vertAlign w:val="baseline"/>
        </w:rPr>
        <w:footnoteRef/>
      </w:r>
      <w:r w:rsidRPr="008866EE">
        <w:rPr>
          <w:rFonts w:ascii="Traditional Arabic" w:hAnsi="Traditional Arabic" w:cs="Traditional Arabic"/>
          <w:sz w:val="24"/>
          <w:szCs w:val="24"/>
          <w:rtl/>
        </w:rPr>
        <w:t xml:space="preserve">) </w:t>
      </w:r>
      <w:r w:rsidR="008866EE">
        <w:rPr>
          <w:rFonts w:ascii="Traditional Arabic" w:hAnsi="Traditional Arabic" w:cs="Traditional Arabic" w:hint="cs"/>
          <w:sz w:val="24"/>
          <w:szCs w:val="24"/>
          <w:rtl/>
        </w:rPr>
        <w:t>ينظر</w:t>
      </w:r>
      <w:r w:rsidRPr="008866EE">
        <w:rPr>
          <w:rFonts w:ascii="Traditional Arabic" w:hAnsi="Traditional Arabic" w:cs="Traditional Arabic" w:hint="cs"/>
          <w:sz w:val="24"/>
          <w:szCs w:val="24"/>
          <w:rtl/>
        </w:rPr>
        <w:t xml:space="preserve">: </w:t>
      </w:r>
      <w:r w:rsidRPr="008866EE">
        <w:rPr>
          <w:rFonts w:ascii="Traditional Arabic" w:hAnsi="Traditional Arabic" w:cs="Traditional Arabic"/>
          <w:sz w:val="24"/>
          <w:szCs w:val="24"/>
          <w:rtl/>
          <w:lang w:bidi="ar-IQ"/>
        </w:rPr>
        <w:t xml:space="preserve">بحث القيم المتضمنة في </w:t>
      </w:r>
      <w:r w:rsidR="008866EE" w:rsidRPr="008866EE">
        <w:rPr>
          <w:rFonts w:ascii="Traditional Arabic" w:hAnsi="Traditional Arabic" w:cs="Traditional Arabic" w:hint="cs"/>
          <w:sz w:val="24"/>
          <w:szCs w:val="24"/>
          <w:rtl/>
          <w:lang w:bidi="ar-IQ"/>
        </w:rPr>
        <w:t>أفلام</w:t>
      </w:r>
      <w:r w:rsidRPr="008866EE">
        <w:rPr>
          <w:rFonts w:ascii="Traditional Arabic" w:hAnsi="Traditional Arabic" w:cs="Traditional Arabic"/>
          <w:sz w:val="24"/>
          <w:szCs w:val="24"/>
          <w:rtl/>
          <w:lang w:bidi="ar-IQ"/>
        </w:rPr>
        <w:t xml:space="preserve"> الرسوم المتحركة</w:t>
      </w:r>
      <w:r w:rsidR="008866EE">
        <w:rPr>
          <w:rFonts w:ascii="Traditional Arabic" w:hAnsi="Traditional Arabic" w:cs="Traditional Arabic"/>
          <w:sz w:val="24"/>
          <w:szCs w:val="24"/>
          <w:rtl/>
          <w:lang w:bidi="ar-IQ"/>
        </w:rPr>
        <w:t>، د. عليان عبد الله الحولي</w:t>
      </w:r>
      <w:r w:rsidRPr="008866EE">
        <w:rPr>
          <w:rFonts w:ascii="Traditional Arabic" w:hAnsi="Traditional Arabic" w:cs="Traditional Arabic"/>
          <w:sz w:val="24"/>
          <w:szCs w:val="24"/>
          <w:rtl/>
          <w:lang w:bidi="ar-IQ"/>
        </w:rPr>
        <w:t>:</w:t>
      </w:r>
      <w:r w:rsidRPr="008866EE">
        <w:rPr>
          <w:rFonts w:ascii="Traditional Arabic" w:hAnsi="Traditional Arabic" w:cs="Traditional Arabic" w:hint="cs"/>
          <w:sz w:val="24"/>
          <w:szCs w:val="24"/>
          <w:rtl/>
          <w:lang w:bidi="ar-IQ"/>
        </w:rPr>
        <w:t xml:space="preserve">221، </w:t>
      </w:r>
      <w:r w:rsidRPr="008866EE">
        <w:rPr>
          <w:rFonts w:ascii="Traditional Arabic" w:hAnsi="Traditional Arabic" w:cs="Traditional Arabic" w:hint="cs"/>
          <w:sz w:val="24"/>
          <w:szCs w:val="24"/>
          <w:rtl/>
        </w:rPr>
        <w:t xml:space="preserve">العلاقة بين مشاهدة بعض برامج التلفاز والسلوك العدواني لدى الأطفال بمحافظات غزة، رسالة ماجستير، مقدمة من أحمد محمد دحلان، </w:t>
      </w:r>
      <w:r w:rsidR="008866EE">
        <w:rPr>
          <w:rFonts w:ascii="Traditional Arabic" w:hAnsi="Traditional Arabic" w:cs="Traditional Arabic" w:hint="cs"/>
          <w:sz w:val="24"/>
          <w:szCs w:val="24"/>
          <w:rtl/>
        </w:rPr>
        <w:t xml:space="preserve">إشراف: </w:t>
      </w:r>
      <w:proofErr w:type="spellStart"/>
      <w:r w:rsidR="008866EE">
        <w:rPr>
          <w:rFonts w:ascii="Traditional Arabic" w:hAnsi="Traditional Arabic" w:cs="Traditional Arabic" w:hint="cs"/>
          <w:sz w:val="24"/>
          <w:szCs w:val="24"/>
          <w:rtl/>
        </w:rPr>
        <w:t>أ.د</w:t>
      </w:r>
      <w:proofErr w:type="spellEnd"/>
      <w:r w:rsidR="008866EE">
        <w:rPr>
          <w:rFonts w:ascii="Traditional Arabic" w:hAnsi="Traditional Arabic" w:cs="Traditional Arabic" w:hint="cs"/>
          <w:sz w:val="24"/>
          <w:szCs w:val="24"/>
          <w:rtl/>
        </w:rPr>
        <w:t>. محمد وفائي الحلو</w:t>
      </w:r>
      <w:r w:rsidRPr="008866EE">
        <w:rPr>
          <w:rFonts w:ascii="Traditional Arabic" w:hAnsi="Traditional Arabic" w:cs="Traditional Arabic" w:hint="cs"/>
          <w:sz w:val="24"/>
          <w:szCs w:val="24"/>
          <w:rtl/>
        </w:rPr>
        <w:t xml:space="preserve">: 73  </w:t>
      </w:r>
    </w:p>
  </w:footnote>
  <w:footnote w:id="49">
    <w:p w:rsidR="005A10D8" w:rsidRPr="008866EE" w:rsidRDefault="005A10D8" w:rsidP="00FE2370">
      <w:pPr>
        <w:pStyle w:val="a4"/>
        <w:jc w:val="both"/>
        <w:rPr>
          <w:rFonts w:ascii="Traditional Arabic" w:hAnsi="Traditional Arabic" w:cs="Traditional Arabic"/>
          <w:sz w:val="24"/>
          <w:szCs w:val="24"/>
          <w:rtl/>
          <w:lang w:bidi="ar-IQ"/>
        </w:rPr>
      </w:pPr>
      <w:r w:rsidRPr="008866EE">
        <w:rPr>
          <w:rStyle w:val="a5"/>
          <w:rFonts w:ascii="Traditional Arabic" w:hAnsi="Traditional Arabic" w:cs="Traditional Arabic"/>
          <w:sz w:val="24"/>
          <w:szCs w:val="24"/>
          <w:vertAlign w:val="baseline"/>
        </w:rPr>
        <w:footnoteRef/>
      </w:r>
      <w:r w:rsidRPr="008866EE">
        <w:rPr>
          <w:rFonts w:ascii="Traditional Arabic" w:hAnsi="Traditional Arabic" w:cs="Traditional Arabic"/>
          <w:sz w:val="24"/>
          <w:szCs w:val="24"/>
          <w:rtl/>
        </w:rPr>
        <w:t xml:space="preserve">) </w:t>
      </w:r>
      <w:r w:rsidR="008866EE">
        <w:rPr>
          <w:rFonts w:ascii="Traditional Arabic" w:hAnsi="Traditional Arabic" w:cs="Traditional Arabic" w:hint="cs"/>
          <w:sz w:val="24"/>
          <w:szCs w:val="24"/>
          <w:rtl/>
        </w:rPr>
        <w:t>ينظر</w:t>
      </w:r>
      <w:r w:rsidRPr="008866EE">
        <w:rPr>
          <w:rFonts w:ascii="Traditional Arabic" w:hAnsi="Traditional Arabic" w:cs="Traditional Arabic" w:hint="cs"/>
          <w:sz w:val="24"/>
          <w:szCs w:val="24"/>
          <w:rtl/>
        </w:rPr>
        <w:t xml:space="preserve">: </w:t>
      </w:r>
      <w:r w:rsidRPr="008866EE">
        <w:rPr>
          <w:rFonts w:ascii="Traditional Arabic" w:hAnsi="Traditional Arabic" w:cs="Traditional Arabic" w:hint="cs"/>
          <w:sz w:val="24"/>
          <w:szCs w:val="24"/>
          <w:rtl/>
          <w:lang w:bidi="ar-IQ"/>
        </w:rPr>
        <w:t xml:space="preserve">الرسوم المتحركة واثرها في عقيدة الناشئة، د. محمد العريفي: 64 . </w:t>
      </w:r>
    </w:p>
  </w:footnote>
  <w:footnote w:id="50">
    <w:p w:rsidR="00E97C19" w:rsidRDefault="00E97C19" w:rsidP="00E97C19">
      <w:pPr>
        <w:pStyle w:val="a4"/>
        <w:jc w:val="both"/>
        <w:rPr>
          <w:rtl/>
        </w:rPr>
      </w:pPr>
      <w:r w:rsidRPr="00E97C19">
        <w:rPr>
          <w:rStyle w:val="a5"/>
          <w:rFonts w:ascii="Traditional Arabic" w:hAnsi="Traditional Arabic" w:cs="Traditional Arabic"/>
          <w:sz w:val="24"/>
          <w:szCs w:val="24"/>
          <w:vertAlign w:val="baseline"/>
        </w:rPr>
        <w:footnoteRef/>
      </w:r>
      <w:r w:rsidRPr="00E97C19">
        <w:rPr>
          <w:rFonts w:ascii="Traditional Arabic" w:hAnsi="Traditional Arabic" w:cs="Traditional Arabic"/>
          <w:sz w:val="24"/>
          <w:szCs w:val="24"/>
          <w:rtl/>
        </w:rPr>
        <w:t>)</w:t>
      </w:r>
      <w:r>
        <w:rPr>
          <w:rFonts w:hint="cs"/>
          <w:rtl/>
        </w:rPr>
        <w:t xml:space="preserve"> </w:t>
      </w:r>
      <w:r w:rsidRPr="00724AF0">
        <w:rPr>
          <w:rFonts w:ascii="Traditional Arabic" w:hAnsi="Traditional Arabic" w:cs="Traditional Arabic"/>
          <w:sz w:val="28"/>
          <w:szCs w:val="28"/>
          <w:rtl/>
          <w:lang w:bidi="ar-IQ"/>
        </w:rPr>
        <w:t xml:space="preserve">بحث القيم المتضمنة في </w:t>
      </w:r>
      <w:r w:rsidRPr="00724AF0">
        <w:rPr>
          <w:rFonts w:ascii="Traditional Arabic" w:hAnsi="Traditional Arabic" w:cs="Traditional Arabic" w:hint="cs"/>
          <w:sz w:val="28"/>
          <w:szCs w:val="28"/>
          <w:rtl/>
          <w:lang w:bidi="ar-IQ"/>
        </w:rPr>
        <w:t>أفلام</w:t>
      </w:r>
      <w:r w:rsidRPr="00724AF0">
        <w:rPr>
          <w:rFonts w:ascii="Traditional Arabic" w:hAnsi="Traditional Arabic" w:cs="Traditional Arabic"/>
          <w:sz w:val="28"/>
          <w:szCs w:val="28"/>
          <w:rtl/>
          <w:lang w:bidi="ar-IQ"/>
        </w:rPr>
        <w:t xml:space="preserve"> الرسوم المتحركة، د. عليان عبد الله</w:t>
      </w:r>
      <w:r>
        <w:rPr>
          <w:rFonts w:ascii="Traditional Arabic" w:hAnsi="Traditional Arabic" w:cs="Traditional Arabic"/>
          <w:sz w:val="28"/>
          <w:szCs w:val="28"/>
          <w:rtl/>
          <w:lang w:bidi="ar-IQ"/>
        </w:rPr>
        <w:t xml:space="preserve"> الحولي</w:t>
      </w:r>
      <w:r w:rsidRPr="00724AF0">
        <w:rPr>
          <w:rFonts w:ascii="Traditional Arabic" w:hAnsi="Traditional Arabic" w:cs="Traditional Arabic"/>
          <w:sz w:val="28"/>
          <w:szCs w:val="28"/>
          <w:rtl/>
          <w:lang w:bidi="ar-IQ"/>
        </w:rPr>
        <w:t>:</w:t>
      </w:r>
      <w:r w:rsidRPr="00724AF0">
        <w:rPr>
          <w:rFonts w:ascii="Traditional Arabic" w:hAnsi="Traditional Arabic" w:cs="Traditional Arabic" w:hint="cs"/>
          <w:sz w:val="28"/>
          <w:szCs w:val="28"/>
          <w:rtl/>
          <w:lang w:bidi="ar-IQ"/>
        </w:rPr>
        <w:t>221 .</w:t>
      </w:r>
      <w:r>
        <w:rPr>
          <w:rFonts w:ascii="Traditional Arabic" w:hAnsi="Traditional Arabic" w:cs="Traditional Arabic" w:hint="cs"/>
          <w:rtl/>
          <w:lang w:bidi="ar-IQ"/>
        </w:rPr>
        <w:t xml:space="preserve"> </w:t>
      </w:r>
      <w:r>
        <w:rPr>
          <w:rFonts w:ascii="Traditional Arabic" w:hAnsi="Traditional Arabic" w:cs="Traditional Arabic" w:hint="cs"/>
          <w:sz w:val="24"/>
          <w:szCs w:val="24"/>
          <w:rtl/>
        </w:rPr>
        <w:t xml:space="preserve">      </w:t>
      </w:r>
    </w:p>
  </w:footnote>
  <w:footnote w:id="51">
    <w:p w:rsidR="005A10D8" w:rsidRPr="000B1514" w:rsidRDefault="005A10D8" w:rsidP="003C79FA">
      <w:pPr>
        <w:pStyle w:val="a4"/>
        <w:jc w:val="both"/>
        <w:rPr>
          <w:rFonts w:ascii="Traditional Arabic" w:hAnsi="Traditional Arabic" w:cs="Traditional Arabic"/>
          <w:sz w:val="24"/>
          <w:szCs w:val="24"/>
          <w:rtl/>
        </w:rPr>
      </w:pPr>
      <w:r w:rsidRPr="000B1514">
        <w:rPr>
          <w:rStyle w:val="a5"/>
          <w:rFonts w:ascii="Traditional Arabic" w:hAnsi="Traditional Arabic" w:cs="Traditional Arabic"/>
          <w:sz w:val="24"/>
          <w:szCs w:val="24"/>
          <w:vertAlign w:val="baseline"/>
        </w:rPr>
        <w:footnoteRef/>
      </w:r>
      <w:r w:rsidRPr="000B1514">
        <w:rPr>
          <w:rFonts w:ascii="Traditional Arabic" w:hAnsi="Traditional Arabic" w:cs="Traditional Arabic"/>
          <w:sz w:val="24"/>
          <w:szCs w:val="24"/>
          <w:rtl/>
        </w:rPr>
        <w:t xml:space="preserve">) </w:t>
      </w:r>
      <w:r w:rsidRPr="000B1514">
        <w:rPr>
          <w:rFonts w:ascii="Traditional Arabic" w:hAnsi="Traditional Arabic" w:cs="Traditional Arabic" w:hint="cs"/>
          <w:sz w:val="24"/>
          <w:szCs w:val="24"/>
          <w:rtl/>
          <w:lang w:bidi="ar-IQ"/>
        </w:rPr>
        <w:t xml:space="preserve">المصدر نفسه .  </w:t>
      </w:r>
      <w:r w:rsidRPr="000B1514">
        <w:rPr>
          <w:rFonts w:ascii="Traditional Arabic" w:hAnsi="Traditional Arabic" w:cs="Traditional Arabic" w:hint="cs"/>
          <w:sz w:val="24"/>
          <w:szCs w:val="24"/>
          <w:rtl/>
        </w:rPr>
        <w:t xml:space="preserve">      </w:t>
      </w:r>
    </w:p>
  </w:footnote>
  <w:footnote w:id="52">
    <w:p w:rsidR="005A10D8" w:rsidRPr="000B1514" w:rsidRDefault="005A10D8" w:rsidP="003C79FA">
      <w:pPr>
        <w:pStyle w:val="a4"/>
        <w:jc w:val="both"/>
        <w:rPr>
          <w:rFonts w:ascii="Traditional Arabic" w:hAnsi="Traditional Arabic" w:cs="Traditional Arabic"/>
          <w:sz w:val="24"/>
          <w:szCs w:val="24"/>
          <w:rtl/>
          <w:lang w:bidi="ar-IQ"/>
        </w:rPr>
      </w:pPr>
      <w:r w:rsidRPr="000B1514">
        <w:rPr>
          <w:rFonts w:ascii="Traditional Arabic" w:hAnsi="Traditional Arabic" w:cs="Traditional Arabic"/>
          <w:sz w:val="24"/>
          <w:szCs w:val="24"/>
        </w:rPr>
        <w:t>(</w:t>
      </w:r>
      <w:r w:rsidRPr="000B1514">
        <w:rPr>
          <w:rStyle w:val="a5"/>
          <w:rFonts w:ascii="Traditional Arabic" w:hAnsi="Traditional Arabic" w:cs="Traditional Arabic"/>
          <w:sz w:val="24"/>
          <w:szCs w:val="24"/>
          <w:vertAlign w:val="baseline"/>
        </w:rPr>
        <w:footnoteRef/>
      </w:r>
      <w:r w:rsidRPr="000B1514">
        <w:rPr>
          <w:rFonts w:ascii="Traditional Arabic" w:hAnsi="Traditional Arabic" w:cs="Traditional Arabic"/>
          <w:sz w:val="24"/>
          <w:szCs w:val="24"/>
          <w:rtl/>
        </w:rPr>
        <w:t xml:space="preserve"> </w:t>
      </w:r>
      <w:r w:rsidRPr="000B1514">
        <w:rPr>
          <w:rFonts w:ascii="Traditional Arabic" w:hAnsi="Traditional Arabic" w:cs="Traditional Arabic" w:hint="cs"/>
          <w:sz w:val="24"/>
          <w:szCs w:val="24"/>
          <w:rtl/>
          <w:lang w:bidi="ar-IQ"/>
        </w:rPr>
        <w:t xml:space="preserve">تحفة </w:t>
      </w:r>
      <w:proofErr w:type="spellStart"/>
      <w:r w:rsidRPr="000B1514">
        <w:rPr>
          <w:rFonts w:ascii="Traditional Arabic" w:hAnsi="Traditional Arabic" w:cs="Traditional Arabic" w:hint="cs"/>
          <w:sz w:val="24"/>
          <w:szCs w:val="24"/>
          <w:rtl/>
          <w:lang w:bidi="ar-IQ"/>
        </w:rPr>
        <w:t>المودود</w:t>
      </w:r>
      <w:proofErr w:type="spellEnd"/>
      <w:r w:rsidRPr="000B1514">
        <w:rPr>
          <w:rFonts w:ascii="Traditional Arabic" w:hAnsi="Traditional Arabic" w:cs="Traditional Arabic" w:hint="cs"/>
          <w:sz w:val="24"/>
          <w:szCs w:val="24"/>
          <w:rtl/>
          <w:lang w:bidi="ar-IQ"/>
        </w:rPr>
        <w:t xml:space="preserve"> </w:t>
      </w:r>
      <w:r w:rsidR="000D1A84">
        <w:rPr>
          <w:rFonts w:ascii="Traditional Arabic" w:hAnsi="Traditional Arabic" w:cs="Traditional Arabic" w:hint="cs"/>
          <w:sz w:val="24"/>
          <w:szCs w:val="24"/>
          <w:rtl/>
          <w:lang w:bidi="ar-IQ"/>
        </w:rPr>
        <w:t>بأحكام المولود لابن قيم الجوزية</w:t>
      </w:r>
      <w:r w:rsidRPr="000B1514">
        <w:rPr>
          <w:rFonts w:ascii="Traditional Arabic" w:hAnsi="Traditional Arabic" w:cs="Traditional Arabic" w:hint="cs"/>
          <w:sz w:val="24"/>
          <w:szCs w:val="24"/>
          <w:rtl/>
          <w:lang w:bidi="ar-IQ"/>
        </w:rPr>
        <w:t xml:space="preserve">: 241 . </w:t>
      </w:r>
    </w:p>
  </w:footnote>
  <w:footnote w:id="53">
    <w:p w:rsidR="005A10D8" w:rsidRPr="000B1514" w:rsidRDefault="005A10D8" w:rsidP="003C79FA">
      <w:pPr>
        <w:pStyle w:val="a4"/>
        <w:jc w:val="both"/>
        <w:rPr>
          <w:rFonts w:ascii="Traditional Arabic" w:hAnsi="Traditional Arabic" w:cs="Traditional Arabic"/>
          <w:sz w:val="24"/>
          <w:szCs w:val="24"/>
          <w:lang w:bidi="ar-IQ"/>
        </w:rPr>
      </w:pPr>
      <w:r w:rsidRPr="000B1514">
        <w:rPr>
          <w:rStyle w:val="a5"/>
          <w:rFonts w:ascii="Traditional Arabic" w:hAnsi="Traditional Arabic" w:cs="Traditional Arabic"/>
          <w:sz w:val="24"/>
          <w:szCs w:val="24"/>
          <w:vertAlign w:val="baseline"/>
        </w:rPr>
        <w:footnoteRef/>
      </w:r>
      <w:r w:rsidRPr="000B1514">
        <w:rPr>
          <w:rFonts w:ascii="Traditional Arabic" w:hAnsi="Traditional Arabic" w:cs="Traditional Arabic"/>
          <w:sz w:val="24"/>
          <w:szCs w:val="24"/>
          <w:rtl/>
        </w:rPr>
        <w:t xml:space="preserve">) </w:t>
      </w:r>
      <w:r w:rsidRPr="000B1514">
        <w:rPr>
          <w:rFonts w:ascii="Traditional Arabic" w:hAnsi="Traditional Arabic" w:cs="Traditional Arabic" w:hint="cs"/>
          <w:sz w:val="24"/>
          <w:szCs w:val="24"/>
          <w:rtl/>
          <w:lang w:bidi="ar-IQ"/>
        </w:rPr>
        <w:t>الرسوم المتحركة واثرها في عقيدة الناشئة</w:t>
      </w:r>
      <w:r w:rsidR="000D1A84">
        <w:rPr>
          <w:rFonts w:ascii="Traditional Arabic" w:hAnsi="Traditional Arabic" w:cs="Traditional Arabic" w:hint="cs"/>
          <w:sz w:val="24"/>
          <w:szCs w:val="24"/>
          <w:rtl/>
          <w:lang w:bidi="ar-IQ"/>
        </w:rPr>
        <w:t>، د. محمد العريفي</w:t>
      </w:r>
      <w:r w:rsidRPr="000B1514">
        <w:rPr>
          <w:rFonts w:ascii="Traditional Arabic" w:hAnsi="Traditional Arabic" w:cs="Traditional Arabic" w:hint="cs"/>
          <w:sz w:val="24"/>
          <w:szCs w:val="24"/>
          <w:rtl/>
          <w:lang w:bidi="ar-IQ"/>
        </w:rPr>
        <w:t xml:space="preserve">: 21 . </w:t>
      </w:r>
    </w:p>
  </w:footnote>
  <w:footnote w:id="54">
    <w:p w:rsidR="005A10D8" w:rsidRPr="000B1514" w:rsidRDefault="005A10D8" w:rsidP="003C79FA">
      <w:pPr>
        <w:pStyle w:val="a4"/>
        <w:jc w:val="both"/>
        <w:rPr>
          <w:rFonts w:ascii="Traditional Arabic" w:hAnsi="Traditional Arabic" w:cs="Traditional Arabic"/>
          <w:sz w:val="24"/>
          <w:szCs w:val="24"/>
          <w:rtl/>
          <w:lang w:bidi="ar-IQ"/>
        </w:rPr>
      </w:pPr>
      <w:r w:rsidRPr="000B1514">
        <w:rPr>
          <w:rStyle w:val="a5"/>
          <w:rFonts w:ascii="Traditional Arabic" w:hAnsi="Traditional Arabic" w:cs="Traditional Arabic"/>
          <w:sz w:val="24"/>
          <w:szCs w:val="24"/>
          <w:vertAlign w:val="baseline"/>
        </w:rPr>
        <w:footnoteRef/>
      </w:r>
      <w:r w:rsidRPr="000B1514">
        <w:rPr>
          <w:rFonts w:ascii="Traditional Arabic" w:hAnsi="Traditional Arabic" w:cs="Traditional Arabic"/>
          <w:sz w:val="24"/>
          <w:szCs w:val="24"/>
          <w:rtl/>
        </w:rPr>
        <w:t xml:space="preserve">) </w:t>
      </w:r>
      <w:r w:rsidR="000D1A84">
        <w:rPr>
          <w:rFonts w:ascii="Traditional Arabic" w:hAnsi="Traditional Arabic" w:cs="Traditional Arabic" w:hint="cs"/>
          <w:sz w:val="24"/>
          <w:szCs w:val="24"/>
          <w:rtl/>
          <w:lang w:bidi="ar-IQ"/>
        </w:rPr>
        <w:t>المصدر نفسه</w:t>
      </w:r>
      <w:r w:rsidRPr="000B1514">
        <w:rPr>
          <w:rFonts w:ascii="Traditional Arabic" w:hAnsi="Traditional Arabic" w:cs="Traditional Arabic" w:hint="cs"/>
          <w:sz w:val="24"/>
          <w:szCs w:val="24"/>
          <w:rtl/>
          <w:lang w:bidi="ar-IQ"/>
        </w:rPr>
        <w:t xml:space="preserve">: 51 . </w:t>
      </w:r>
    </w:p>
  </w:footnote>
  <w:footnote w:id="55">
    <w:p w:rsidR="005A10D8" w:rsidRPr="003D5B8A" w:rsidRDefault="005A10D8" w:rsidP="002B0C99">
      <w:pPr>
        <w:pStyle w:val="a4"/>
        <w:jc w:val="both"/>
        <w:rPr>
          <w:rFonts w:ascii="Traditional Arabic" w:hAnsi="Traditional Arabic" w:cs="Traditional Arabic"/>
          <w:sz w:val="24"/>
          <w:szCs w:val="24"/>
          <w:rtl/>
        </w:rPr>
      </w:pPr>
      <w:r w:rsidRPr="003D5B8A">
        <w:rPr>
          <w:rStyle w:val="a5"/>
          <w:rFonts w:ascii="Traditional Arabic" w:hAnsi="Traditional Arabic" w:cs="Traditional Arabic"/>
          <w:sz w:val="24"/>
          <w:szCs w:val="24"/>
          <w:vertAlign w:val="baseline"/>
        </w:rPr>
        <w:footnoteRef/>
      </w:r>
      <w:r w:rsidRPr="003D5B8A">
        <w:rPr>
          <w:rFonts w:ascii="Traditional Arabic" w:hAnsi="Traditional Arabic" w:cs="Traditional Arabic"/>
          <w:sz w:val="24"/>
          <w:szCs w:val="24"/>
          <w:rtl/>
        </w:rPr>
        <w:t>)</w:t>
      </w:r>
      <w:r w:rsidRPr="003D5B8A">
        <w:rPr>
          <w:rFonts w:ascii="Traditional Arabic" w:hAnsi="Traditional Arabic" w:cs="Traditional Arabic" w:hint="cs"/>
          <w:sz w:val="24"/>
          <w:szCs w:val="24"/>
          <w:rtl/>
        </w:rPr>
        <w:t xml:space="preserve"> </w:t>
      </w:r>
      <w:r w:rsidR="003D5B8A">
        <w:rPr>
          <w:rFonts w:ascii="Traditional Arabic" w:hAnsi="Traditional Arabic" w:cs="Traditional Arabic" w:hint="cs"/>
          <w:sz w:val="24"/>
          <w:szCs w:val="24"/>
          <w:rtl/>
        </w:rPr>
        <w:t>ينظر</w:t>
      </w:r>
      <w:r w:rsidRPr="003D5B8A">
        <w:rPr>
          <w:rFonts w:ascii="Traditional Arabic" w:hAnsi="Traditional Arabic" w:cs="Traditional Arabic" w:hint="cs"/>
          <w:sz w:val="24"/>
          <w:szCs w:val="24"/>
          <w:rtl/>
        </w:rPr>
        <w:t xml:space="preserve">: البحر الرائق لابن نجيم : 2/31، </w:t>
      </w:r>
      <w:r w:rsidRPr="003D5B8A">
        <w:rPr>
          <w:rFonts w:ascii="Traditional Arabic" w:hAnsi="Traditional Arabic" w:cs="Traditional Arabic"/>
          <w:sz w:val="24"/>
          <w:szCs w:val="24"/>
          <w:rtl/>
        </w:rPr>
        <w:t xml:space="preserve">الفواكه </w:t>
      </w:r>
      <w:proofErr w:type="spellStart"/>
      <w:r w:rsidRPr="003D5B8A">
        <w:rPr>
          <w:rFonts w:ascii="Traditional Arabic" w:hAnsi="Traditional Arabic" w:cs="Traditional Arabic"/>
          <w:sz w:val="24"/>
          <w:szCs w:val="24"/>
          <w:rtl/>
        </w:rPr>
        <w:t>الدواني</w:t>
      </w:r>
      <w:proofErr w:type="spellEnd"/>
      <w:r w:rsidRPr="003D5B8A">
        <w:rPr>
          <w:rFonts w:ascii="Traditional Arabic" w:hAnsi="Traditional Arabic" w:cs="Traditional Arabic" w:hint="cs"/>
          <w:sz w:val="24"/>
          <w:szCs w:val="24"/>
          <w:rtl/>
        </w:rPr>
        <w:t xml:space="preserve"> </w:t>
      </w:r>
      <w:proofErr w:type="spellStart"/>
      <w:r w:rsidRPr="003D5B8A">
        <w:rPr>
          <w:rFonts w:ascii="Traditional Arabic" w:hAnsi="Traditional Arabic" w:cs="Traditional Arabic" w:hint="cs"/>
          <w:sz w:val="24"/>
          <w:szCs w:val="24"/>
          <w:rtl/>
        </w:rPr>
        <w:t>للنفراوي</w:t>
      </w:r>
      <w:proofErr w:type="spellEnd"/>
      <w:r w:rsidRPr="003D5B8A">
        <w:rPr>
          <w:rFonts w:ascii="Traditional Arabic" w:hAnsi="Traditional Arabic" w:cs="Traditional Arabic"/>
          <w:sz w:val="24"/>
          <w:szCs w:val="24"/>
          <w:rtl/>
        </w:rPr>
        <w:t xml:space="preserve"> : 2/315، كفاية النبيه لابن رفعة : 13/329</w:t>
      </w:r>
      <w:r w:rsidRPr="003D5B8A">
        <w:rPr>
          <w:rFonts w:ascii="Traditional Arabic" w:hAnsi="Traditional Arabic" w:cs="Traditional Arabic" w:hint="cs"/>
          <w:sz w:val="24"/>
          <w:szCs w:val="24"/>
          <w:rtl/>
        </w:rPr>
        <w:t xml:space="preserve">، </w:t>
      </w:r>
      <w:r w:rsidRPr="003D5B8A">
        <w:rPr>
          <w:rFonts w:ascii="Traditional Arabic" w:hAnsi="Traditional Arabic" w:cs="Traditional Arabic"/>
          <w:sz w:val="24"/>
          <w:szCs w:val="24"/>
          <w:rtl/>
        </w:rPr>
        <w:t>مغني المحتاج</w:t>
      </w:r>
      <w:r w:rsidRPr="003D5B8A">
        <w:rPr>
          <w:rFonts w:ascii="Traditional Arabic" w:hAnsi="Traditional Arabic" w:cs="Traditional Arabic" w:hint="cs"/>
          <w:sz w:val="24"/>
          <w:szCs w:val="24"/>
          <w:rtl/>
        </w:rPr>
        <w:t xml:space="preserve"> للشربيني</w:t>
      </w:r>
      <w:r w:rsidRPr="003D5B8A">
        <w:rPr>
          <w:rFonts w:ascii="Traditional Arabic" w:hAnsi="Traditional Arabic" w:cs="Traditional Arabic"/>
          <w:sz w:val="24"/>
          <w:szCs w:val="24"/>
          <w:rtl/>
        </w:rPr>
        <w:t xml:space="preserve"> : 4/409، </w:t>
      </w:r>
      <w:r w:rsidR="003D5B8A" w:rsidRPr="003D5B8A">
        <w:rPr>
          <w:rFonts w:ascii="Traditional Arabic" w:hAnsi="Traditional Arabic" w:cs="Traditional Arabic" w:hint="cs"/>
          <w:sz w:val="24"/>
          <w:szCs w:val="24"/>
          <w:rtl/>
        </w:rPr>
        <w:t>الإنصاف</w:t>
      </w:r>
      <w:r w:rsidRPr="003D5B8A">
        <w:rPr>
          <w:rFonts w:ascii="Traditional Arabic" w:hAnsi="Traditional Arabic" w:cs="Traditional Arabic" w:hint="cs"/>
          <w:sz w:val="24"/>
          <w:szCs w:val="24"/>
          <w:rtl/>
        </w:rPr>
        <w:t xml:space="preserve"> </w:t>
      </w:r>
      <w:proofErr w:type="spellStart"/>
      <w:r w:rsidRPr="003D5B8A">
        <w:rPr>
          <w:rFonts w:ascii="Traditional Arabic" w:hAnsi="Traditional Arabic" w:cs="Traditional Arabic" w:hint="cs"/>
          <w:sz w:val="24"/>
          <w:szCs w:val="24"/>
          <w:rtl/>
        </w:rPr>
        <w:t>للمرداوي</w:t>
      </w:r>
      <w:proofErr w:type="spellEnd"/>
      <w:r w:rsidRPr="003D5B8A">
        <w:rPr>
          <w:rFonts w:ascii="Traditional Arabic" w:hAnsi="Traditional Arabic" w:cs="Traditional Arabic" w:hint="cs"/>
          <w:sz w:val="24"/>
          <w:szCs w:val="24"/>
          <w:rtl/>
        </w:rPr>
        <w:t xml:space="preserve"> : 1/474، السيل الجرار للشوكاني : 987 . </w:t>
      </w:r>
    </w:p>
  </w:footnote>
  <w:footnote w:id="56">
    <w:p w:rsidR="005A10D8" w:rsidRPr="003D5B8A" w:rsidRDefault="005A10D8" w:rsidP="002B0C99">
      <w:pPr>
        <w:pStyle w:val="a3"/>
        <w:jc w:val="both"/>
        <w:rPr>
          <w:rFonts w:ascii="Traditional Arabic" w:hAnsi="Traditional Arabic" w:cs="Traditional Arabic"/>
          <w:sz w:val="24"/>
          <w:szCs w:val="24"/>
          <w:rtl/>
        </w:rPr>
      </w:pPr>
      <w:r w:rsidRPr="003D5B8A">
        <w:rPr>
          <w:rStyle w:val="a5"/>
          <w:rFonts w:ascii="Traditional Arabic" w:hAnsi="Traditional Arabic" w:cs="Traditional Arabic"/>
          <w:sz w:val="24"/>
          <w:szCs w:val="24"/>
          <w:vertAlign w:val="baseline"/>
        </w:rPr>
        <w:footnoteRef/>
      </w:r>
      <w:r w:rsidRPr="003D5B8A">
        <w:rPr>
          <w:rFonts w:ascii="Traditional Arabic" w:hAnsi="Traditional Arabic" w:cs="Traditional Arabic"/>
          <w:sz w:val="24"/>
          <w:szCs w:val="24"/>
          <w:rtl/>
        </w:rPr>
        <w:t xml:space="preserve">) </w:t>
      </w:r>
      <w:r w:rsidRPr="003D5B8A">
        <w:rPr>
          <w:rFonts w:ascii="Traditional Arabic" w:hAnsi="Traditional Arabic" w:cs="Traditional Arabic" w:hint="cs"/>
          <w:sz w:val="24"/>
          <w:szCs w:val="24"/>
          <w:rtl/>
        </w:rPr>
        <w:t>أخرجه البخاري واللفظ له في البيوع،</w:t>
      </w:r>
      <w:r w:rsidR="003D5B8A">
        <w:rPr>
          <w:rFonts w:ascii="Traditional Arabic" w:hAnsi="Traditional Arabic" w:cs="Traditional Arabic" w:hint="cs"/>
          <w:sz w:val="24"/>
          <w:szCs w:val="24"/>
          <w:rtl/>
        </w:rPr>
        <w:t xml:space="preserve"> باب </w:t>
      </w:r>
      <w:r w:rsidRPr="003D5B8A">
        <w:rPr>
          <w:rFonts w:ascii="Traditional Arabic" w:hAnsi="Traditional Arabic" w:cs="Traditional Arabic" w:hint="cs"/>
          <w:sz w:val="24"/>
          <w:szCs w:val="24"/>
          <w:rtl/>
        </w:rPr>
        <w:t>بيع التصاوير التي ليس فيها روح، وما يك</w:t>
      </w:r>
      <w:r w:rsidR="003D5B8A">
        <w:rPr>
          <w:rFonts w:ascii="Traditional Arabic" w:hAnsi="Traditional Arabic" w:cs="Traditional Arabic" w:hint="cs"/>
          <w:sz w:val="24"/>
          <w:szCs w:val="24"/>
          <w:rtl/>
        </w:rPr>
        <w:t>ره من ذلك</w:t>
      </w:r>
      <w:r w:rsidRPr="003D5B8A">
        <w:rPr>
          <w:rFonts w:ascii="Traditional Arabic" w:hAnsi="Traditional Arabic" w:cs="Traditional Arabic" w:hint="cs"/>
          <w:sz w:val="24"/>
          <w:szCs w:val="24"/>
          <w:rtl/>
        </w:rPr>
        <w:t xml:space="preserve">: 3/82 (2225) . </w:t>
      </w:r>
    </w:p>
  </w:footnote>
  <w:footnote w:id="57">
    <w:p w:rsidR="005A10D8" w:rsidRPr="003D5B8A" w:rsidRDefault="005A10D8" w:rsidP="002B0C99">
      <w:pPr>
        <w:pStyle w:val="a3"/>
        <w:jc w:val="both"/>
        <w:rPr>
          <w:rFonts w:ascii="Traditional Arabic" w:hAnsi="Traditional Arabic" w:cs="Traditional Arabic"/>
          <w:sz w:val="24"/>
          <w:szCs w:val="24"/>
        </w:rPr>
      </w:pPr>
      <w:r w:rsidRPr="003D5B8A">
        <w:rPr>
          <w:rStyle w:val="a5"/>
          <w:rFonts w:ascii="Traditional Arabic" w:hAnsi="Traditional Arabic" w:cs="Traditional Arabic"/>
          <w:sz w:val="24"/>
          <w:szCs w:val="24"/>
          <w:vertAlign w:val="baseline"/>
        </w:rPr>
        <w:footnoteRef/>
      </w:r>
      <w:r w:rsidRPr="003D5B8A">
        <w:rPr>
          <w:rFonts w:ascii="Traditional Arabic" w:hAnsi="Traditional Arabic" w:cs="Traditional Arabic"/>
          <w:sz w:val="24"/>
          <w:szCs w:val="24"/>
          <w:rtl/>
        </w:rPr>
        <w:t xml:space="preserve">) </w:t>
      </w:r>
      <w:r w:rsidRPr="003D5B8A">
        <w:rPr>
          <w:rFonts w:ascii="Traditional Arabic" w:hAnsi="Traditional Arabic" w:cs="Traditional Arabic" w:hint="cs"/>
          <w:sz w:val="24"/>
          <w:szCs w:val="24"/>
          <w:rtl/>
        </w:rPr>
        <w:t xml:space="preserve">أخرجه مسلم في اللباس والزينة، </w:t>
      </w:r>
      <w:r w:rsidR="003D5B8A">
        <w:rPr>
          <w:rFonts w:ascii="Traditional Arabic" w:hAnsi="Traditional Arabic" w:cs="Traditional Arabic" w:hint="cs"/>
          <w:sz w:val="24"/>
          <w:szCs w:val="24"/>
          <w:rtl/>
        </w:rPr>
        <w:t xml:space="preserve">باب </w:t>
      </w:r>
      <w:r w:rsidRPr="003D5B8A">
        <w:rPr>
          <w:rFonts w:ascii="Traditional Arabic" w:hAnsi="Traditional Arabic" w:cs="Traditional Arabic" w:hint="cs"/>
          <w:sz w:val="24"/>
          <w:szCs w:val="24"/>
          <w:rtl/>
        </w:rPr>
        <w:t xml:space="preserve">لا تدخل </w:t>
      </w:r>
      <w:r w:rsidR="003D5B8A">
        <w:rPr>
          <w:rFonts w:ascii="Traditional Arabic" w:hAnsi="Traditional Arabic" w:cs="Traditional Arabic" w:hint="cs"/>
          <w:sz w:val="24"/>
          <w:szCs w:val="24"/>
          <w:rtl/>
        </w:rPr>
        <w:t>الملائكة بيتاً فيه كلب ولا صورة</w:t>
      </w:r>
      <w:r w:rsidRPr="003D5B8A">
        <w:rPr>
          <w:rFonts w:ascii="Traditional Arabic" w:hAnsi="Traditional Arabic" w:cs="Traditional Arabic" w:hint="cs"/>
          <w:sz w:val="24"/>
          <w:szCs w:val="24"/>
          <w:rtl/>
        </w:rPr>
        <w:t xml:space="preserve">: 3/1670(2110) . </w:t>
      </w:r>
    </w:p>
  </w:footnote>
  <w:footnote w:id="58">
    <w:p w:rsidR="005A10D8" w:rsidRPr="003D5B8A" w:rsidRDefault="005A10D8" w:rsidP="002B0C99">
      <w:pPr>
        <w:pStyle w:val="a4"/>
        <w:jc w:val="both"/>
        <w:rPr>
          <w:rFonts w:ascii="Traditional Arabic" w:hAnsi="Traditional Arabic" w:cs="Traditional Arabic"/>
          <w:sz w:val="24"/>
          <w:szCs w:val="24"/>
          <w:rtl/>
        </w:rPr>
      </w:pPr>
      <w:r w:rsidRPr="003D5B8A">
        <w:rPr>
          <w:rStyle w:val="a5"/>
          <w:rFonts w:ascii="Traditional Arabic" w:hAnsi="Traditional Arabic" w:cs="Traditional Arabic"/>
          <w:sz w:val="24"/>
          <w:szCs w:val="24"/>
          <w:vertAlign w:val="baseline"/>
        </w:rPr>
        <w:footnoteRef/>
      </w:r>
      <w:r w:rsidRPr="003D5B8A">
        <w:rPr>
          <w:rFonts w:ascii="Traditional Arabic" w:hAnsi="Traditional Arabic" w:cs="Traditional Arabic"/>
          <w:sz w:val="24"/>
          <w:szCs w:val="24"/>
          <w:rtl/>
        </w:rPr>
        <w:t xml:space="preserve">) </w:t>
      </w:r>
      <w:r w:rsidR="003D5B8A">
        <w:rPr>
          <w:rFonts w:ascii="Traditional Arabic" w:hAnsi="Traditional Arabic" w:cs="Traditional Arabic" w:hint="cs"/>
          <w:sz w:val="24"/>
          <w:szCs w:val="24"/>
          <w:rtl/>
        </w:rPr>
        <w:t>ينظر: شرح صحيح البخاري لابن بطال</w:t>
      </w:r>
      <w:r w:rsidRPr="003D5B8A">
        <w:rPr>
          <w:rFonts w:ascii="Traditional Arabic" w:hAnsi="Traditional Arabic" w:cs="Traditional Arabic" w:hint="cs"/>
          <w:sz w:val="24"/>
          <w:szCs w:val="24"/>
          <w:rtl/>
        </w:rPr>
        <w:t xml:space="preserve">: 9/ 183 . </w:t>
      </w:r>
    </w:p>
  </w:footnote>
  <w:footnote w:id="59">
    <w:p w:rsidR="005A10D8" w:rsidRPr="00661B09" w:rsidRDefault="005A10D8" w:rsidP="002B0C99">
      <w:pPr>
        <w:pStyle w:val="a4"/>
        <w:jc w:val="both"/>
        <w:rPr>
          <w:rFonts w:ascii="Traditional Arabic" w:hAnsi="Traditional Arabic" w:cs="Traditional Arabic"/>
          <w:sz w:val="24"/>
          <w:szCs w:val="24"/>
        </w:rPr>
      </w:pPr>
      <w:r w:rsidRPr="00661B09">
        <w:rPr>
          <w:rStyle w:val="a5"/>
          <w:rFonts w:ascii="Traditional Arabic" w:hAnsi="Traditional Arabic" w:cs="Traditional Arabic"/>
          <w:sz w:val="24"/>
          <w:szCs w:val="24"/>
          <w:vertAlign w:val="baseline"/>
        </w:rPr>
        <w:footnoteRef/>
      </w:r>
      <w:r w:rsidRPr="00661B09">
        <w:rPr>
          <w:rFonts w:ascii="Traditional Arabic" w:hAnsi="Traditional Arabic" w:cs="Traditional Arabic"/>
          <w:sz w:val="24"/>
          <w:szCs w:val="24"/>
          <w:rtl/>
        </w:rPr>
        <w:t xml:space="preserve">) </w:t>
      </w:r>
      <w:r w:rsidRPr="00661B09">
        <w:rPr>
          <w:rFonts w:ascii="Traditional Arabic" w:hAnsi="Traditional Arabic" w:cs="Traditional Arabic" w:hint="cs"/>
          <w:sz w:val="24"/>
          <w:szCs w:val="24"/>
          <w:rtl/>
        </w:rPr>
        <w:t>ين</w:t>
      </w:r>
      <w:r w:rsidR="00661B09">
        <w:rPr>
          <w:rFonts w:ascii="Traditional Arabic" w:hAnsi="Traditional Arabic" w:cs="Traditional Arabic" w:hint="cs"/>
          <w:sz w:val="24"/>
          <w:szCs w:val="24"/>
          <w:rtl/>
        </w:rPr>
        <w:t>ظر: فتح الباري لابن حجر: 10/394، عمدة القاري للعيني</w:t>
      </w:r>
      <w:r w:rsidRPr="00661B09">
        <w:rPr>
          <w:rFonts w:ascii="Traditional Arabic" w:hAnsi="Traditional Arabic" w:cs="Traditional Arabic" w:hint="cs"/>
          <w:sz w:val="24"/>
          <w:szCs w:val="24"/>
          <w:rtl/>
        </w:rPr>
        <w:t xml:space="preserve">: 12/39  . </w:t>
      </w:r>
    </w:p>
  </w:footnote>
  <w:footnote w:id="60">
    <w:p w:rsidR="005A10D8" w:rsidRPr="00661B09" w:rsidRDefault="005A10D8" w:rsidP="002B0C99">
      <w:pPr>
        <w:pStyle w:val="a4"/>
        <w:jc w:val="both"/>
        <w:rPr>
          <w:rFonts w:ascii="Traditional Arabic" w:hAnsi="Traditional Arabic" w:cs="Traditional Arabic"/>
          <w:sz w:val="24"/>
          <w:szCs w:val="24"/>
        </w:rPr>
      </w:pPr>
      <w:r w:rsidRPr="00661B09">
        <w:rPr>
          <w:rStyle w:val="a5"/>
          <w:rFonts w:ascii="Traditional Arabic" w:hAnsi="Traditional Arabic" w:cs="Traditional Arabic"/>
          <w:sz w:val="24"/>
          <w:szCs w:val="24"/>
          <w:vertAlign w:val="baseline"/>
        </w:rPr>
        <w:footnoteRef/>
      </w:r>
      <w:r w:rsidRPr="00661B09">
        <w:rPr>
          <w:rFonts w:ascii="Traditional Arabic" w:hAnsi="Traditional Arabic" w:cs="Traditional Arabic"/>
          <w:sz w:val="24"/>
          <w:szCs w:val="24"/>
          <w:rtl/>
        </w:rPr>
        <w:t xml:space="preserve">) </w:t>
      </w:r>
      <w:r w:rsidR="00661B09">
        <w:rPr>
          <w:rFonts w:ascii="Traditional Arabic" w:hAnsi="Traditional Arabic" w:cs="Traditional Arabic" w:hint="cs"/>
          <w:sz w:val="24"/>
          <w:szCs w:val="24"/>
          <w:rtl/>
        </w:rPr>
        <w:t>ينظر</w:t>
      </w:r>
      <w:r w:rsidRPr="00661B09">
        <w:rPr>
          <w:rFonts w:ascii="Traditional Arabic" w:hAnsi="Traditional Arabic" w:cs="Traditional Arabic" w:hint="cs"/>
          <w:sz w:val="24"/>
          <w:szCs w:val="24"/>
          <w:rtl/>
        </w:rPr>
        <w:t xml:space="preserve">: عمدة القاري للعيني : 12/39 . </w:t>
      </w:r>
    </w:p>
  </w:footnote>
  <w:footnote w:id="61">
    <w:p w:rsidR="005A10D8" w:rsidRPr="00661B09" w:rsidRDefault="005A10D8" w:rsidP="002B0C99">
      <w:pPr>
        <w:pStyle w:val="a4"/>
        <w:jc w:val="both"/>
        <w:rPr>
          <w:rFonts w:ascii="Traditional Arabic" w:hAnsi="Traditional Arabic" w:cs="Traditional Arabic"/>
          <w:sz w:val="24"/>
          <w:szCs w:val="24"/>
        </w:rPr>
      </w:pPr>
      <w:r w:rsidRPr="00661B09">
        <w:rPr>
          <w:rStyle w:val="a5"/>
          <w:rFonts w:ascii="Traditional Arabic" w:hAnsi="Traditional Arabic" w:cs="Traditional Arabic"/>
          <w:sz w:val="24"/>
          <w:szCs w:val="24"/>
          <w:vertAlign w:val="baseline"/>
        </w:rPr>
        <w:footnoteRef/>
      </w:r>
      <w:r w:rsidRPr="00661B09">
        <w:rPr>
          <w:rFonts w:ascii="Traditional Arabic" w:hAnsi="Traditional Arabic" w:cs="Traditional Arabic"/>
          <w:sz w:val="24"/>
          <w:szCs w:val="24"/>
          <w:rtl/>
        </w:rPr>
        <w:t xml:space="preserve">) </w:t>
      </w:r>
      <w:r w:rsidR="00661B09">
        <w:rPr>
          <w:rFonts w:ascii="Traditional Arabic" w:hAnsi="Traditional Arabic" w:cs="Traditional Arabic" w:hint="cs"/>
          <w:sz w:val="24"/>
          <w:szCs w:val="24"/>
          <w:rtl/>
        </w:rPr>
        <w:t>ينظر</w:t>
      </w:r>
      <w:r w:rsidRPr="00661B09">
        <w:rPr>
          <w:rFonts w:ascii="Traditional Arabic" w:hAnsi="Traditional Arabic" w:cs="Traditional Arabic" w:hint="cs"/>
          <w:sz w:val="24"/>
          <w:szCs w:val="24"/>
          <w:rtl/>
        </w:rPr>
        <w:t xml:space="preserve">: الاستذكار لابن عبد البر : 8/488، </w:t>
      </w:r>
      <w:r w:rsidR="00661B09">
        <w:rPr>
          <w:rFonts w:ascii="Traditional Arabic" w:hAnsi="Traditional Arabic" w:cs="Traditional Arabic" w:hint="cs"/>
          <w:sz w:val="24"/>
          <w:szCs w:val="24"/>
          <w:rtl/>
        </w:rPr>
        <w:t>تفسير القرطبي</w:t>
      </w:r>
      <w:r w:rsidRPr="00661B09">
        <w:rPr>
          <w:rFonts w:ascii="Traditional Arabic" w:hAnsi="Traditional Arabic" w:cs="Traditional Arabic" w:hint="cs"/>
          <w:sz w:val="24"/>
          <w:szCs w:val="24"/>
          <w:rtl/>
        </w:rPr>
        <w:t xml:space="preserve">: 14/238 . </w:t>
      </w:r>
    </w:p>
  </w:footnote>
  <w:footnote w:id="62">
    <w:p w:rsidR="005A10D8" w:rsidRPr="00661B09" w:rsidRDefault="005A10D8" w:rsidP="002B0C99">
      <w:pPr>
        <w:pStyle w:val="a4"/>
        <w:jc w:val="both"/>
        <w:rPr>
          <w:rFonts w:ascii="Traditional Arabic" w:hAnsi="Traditional Arabic" w:cs="Traditional Arabic"/>
          <w:sz w:val="24"/>
          <w:szCs w:val="24"/>
          <w:rtl/>
        </w:rPr>
      </w:pPr>
      <w:r w:rsidRPr="00661B09">
        <w:rPr>
          <w:rStyle w:val="a5"/>
          <w:rFonts w:ascii="Traditional Arabic" w:hAnsi="Traditional Arabic" w:cs="Traditional Arabic"/>
          <w:sz w:val="24"/>
          <w:szCs w:val="24"/>
          <w:vertAlign w:val="baseline"/>
        </w:rPr>
        <w:footnoteRef/>
      </w:r>
      <w:r w:rsidRPr="00661B09">
        <w:rPr>
          <w:rFonts w:ascii="Traditional Arabic" w:hAnsi="Traditional Arabic" w:cs="Traditional Arabic"/>
          <w:sz w:val="24"/>
          <w:szCs w:val="24"/>
          <w:rtl/>
        </w:rPr>
        <w:t xml:space="preserve">) </w:t>
      </w:r>
      <w:r w:rsidR="00661B09">
        <w:rPr>
          <w:rFonts w:ascii="Traditional Arabic" w:hAnsi="Traditional Arabic" w:cs="Traditional Arabic" w:hint="cs"/>
          <w:sz w:val="24"/>
          <w:szCs w:val="24"/>
          <w:rtl/>
        </w:rPr>
        <w:t>فتح الباري لابن حجر</w:t>
      </w:r>
      <w:r w:rsidRPr="00661B09">
        <w:rPr>
          <w:rFonts w:ascii="Traditional Arabic" w:hAnsi="Traditional Arabic" w:cs="Traditional Arabic" w:hint="cs"/>
          <w:sz w:val="24"/>
          <w:szCs w:val="24"/>
          <w:rtl/>
        </w:rPr>
        <w:t>: 10/395 .</w:t>
      </w:r>
    </w:p>
  </w:footnote>
  <w:footnote w:id="63">
    <w:p w:rsidR="005A10D8" w:rsidRPr="00661B09" w:rsidRDefault="005A10D8" w:rsidP="00070953">
      <w:pPr>
        <w:pStyle w:val="a4"/>
        <w:jc w:val="both"/>
        <w:rPr>
          <w:rFonts w:ascii="Traditional Arabic" w:hAnsi="Traditional Arabic" w:cs="Traditional Arabic"/>
          <w:sz w:val="24"/>
          <w:szCs w:val="24"/>
          <w:rtl/>
        </w:rPr>
      </w:pPr>
      <w:r w:rsidRPr="00661B09">
        <w:rPr>
          <w:rStyle w:val="a5"/>
          <w:rFonts w:ascii="Traditional Arabic" w:hAnsi="Traditional Arabic" w:cs="Traditional Arabic"/>
          <w:sz w:val="24"/>
          <w:szCs w:val="24"/>
          <w:vertAlign w:val="baseline"/>
        </w:rPr>
        <w:footnoteRef/>
      </w:r>
      <w:r w:rsidRPr="00661B09">
        <w:rPr>
          <w:rFonts w:ascii="Traditional Arabic" w:hAnsi="Traditional Arabic" w:cs="Traditional Arabic"/>
          <w:sz w:val="24"/>
          <w:szCs w:val="24"/>
          <w:rtl/>
        </w:rPr>
        <w:t xml:space="preserve">) </w:t>
      </w:r>
      <w:r w:rsidR="00070953">
        <w:rPr>
          <w:rFonts w:ascii="Traditional Arabic" w:hAnsi="Traditional Arabic" w:cs="Traditional Arabic" w:hint="cs"/>
          <w:sz w:val="24"/>
          <w:szCs w:val="24"/>
          <w:rtl/>
        </w:rPr>
        <w:t>فتح الباري لابن حجر</w:t>
      </w:r>
      <w:r w:rsidR="00070953" w:rsidRPr="00661B09">
        <w:rPr>
          <w:rFonts w:ascii="Traditional Arabic" w:hAnsi="Traditional Arabic" w:cs="Traditional Arabic" w:hint="cs"/>
          <w:sz w:val="24"/>
          <w:szCs w:val="24"/>
          <w:rtl/>
        </w:rPr>
        <w:t>: 10/395 .</w:t>
      </w:r>
    </w:p>
  </w:footnote>
  <w:footnote w:id="64">
    <w:p w:rsidR="005A10D8" w:rsidRPr="00661B09" w:rsidRDefault="005A10D8" w:rsidP="002B0C99">
      <w:pPr>
        <w:pStyle w:val="a4"/>
        <w:jc w:val="both"/>
        <w:rPr>
          <w:rFonts w:ascii="Traditional Arabic" w:hAnsi="Traditional Arabic" w:cs="Traditional Arabic"/>
          <w:sz w:val="24"/>
          <w:szCs w:val="24"/>
        </w:rPr>
      </w:pPr>
      <w:r w:rsidRPr="00661B09">
        <w:rPr>
          <w:rStyle w:val="a5"/>
          <w:rFonts w:ascii="Traditional Arabic" w:hAnsi="Traditional Arabic" w:cs="Traditional Arabic"/>
          <w:sz w:val="24"/>
          <w:szCs w:val="24"/>
          <w:vertAlign w:val="baseline"/>
        </w:rPr>
        <w:footnoteRef/>
      </w:r>
      <w:r w:rsidRPr="00661B09">
        <w:rPr>
          <w:rFonts w:ascii="Traditional Arabic" w:hAnsi="Traditional Arabic" w:cs="Traditional Arabic"/>
          <w:sz w:val="24"/>
          <w:szCs w:val="24"/>
          <w:rtl/>
        </w:rPr>
        <w:t>)</w:t>
      </w:r>
      <w:r w:rsidR="00661B09">
        <w:rPr>
          <w:rFonts w:ascii="Traditional Arabic" w:hAnsi="Traditional Arabic" w:cs="Traditional Arabic" w:hint="cs"/>
          <w:sz w:val="24"/>
          <w:szCs w:val="24"/>
          <w:rtl/>
        </w:rPr>
        <w:t xml:space="preserve"> شرح صحيح البخاري لابن بطال</w:t>
      </w:r>
      <w:r w:rsidRPr="00661B09">
        <w:rPr>
          <w:rFonts w:ascii="Traditional Arabic" w:hAnsi="Traditional Arabic" w:cs="Traditional Arabic" w:hint="cs"/>
          <w:sz w:val="24"/>
          <w:szCs w:val="24"/>
          <w:rtl/>
        </w:rPr>
        <w:t xml:space="preserve">: 6/347 .  </w:t>
      </w:r>
      <w:r w:rsidRPr="00661B09">
        <w:rPr>
          <w:rFonts w:ascii="Traditional Arabic" w:hAnsi="Traditional Arabic" w:cs="Traditional Arabic"/>
          <w:sz w:val="24"/>
          <w:szCs w:val="24"/>
          <w:rtl/>
        </w:rPr>
        <w:t xml:space="preserve"> </w:t>
      </w:r>
    </w:p>
  </w:footnote>
  <w:footnote w:id="65">
    <w:p w:rsidR="005A10D8" w:rsidRPr="00661B09" w:rsidRDefault="005A10D8" w:rsidP="002B0C99">
      <w:pPr>
        <w:pStyle w:val="a4"/>
        <w:jc w:val="both"/>
        <w:rPr>
          <w:rFonts w:ascii="Traditional Arabic" w:hAnsi="Traditional Arabic" w:cs="Traditional Arabic"/>
          <w:sz w:val="24"/>
          <w:szCs w:val="24"/>
          <w:rtl/>
        </w:rPr>
      </w:pPr>
      <w:r w:rsidRPr="00661B09">
        <w:rPr>
          <w:rStyle w:val="a5"/>
          <w:rFonts w:ascii="Traditional Arabic" w:hAnsi="Traditional Arabic" w:cs="Traditional Arabic"/>
          <w:sz w:val="24"/>
          <w:szCs w:val="24"/>
          <w:vertAlign w:val="baseline"/>
        </w:rPr>
        <w:footnoteRef/>
      </w:r>
      <w:r w:rsidRPr="00661B09">
        <w:rPr>
          <w:rFonts w:ascii="Traditional Arabic" w:hAnsi="Traditional Arabic" w:cs="Traditional Arabic"/>
          <w:sz w:val="24"/>
          <w:szCs w:val="24"/>
          <w:rtl/>
        </w:rPr>
        <w:t xml:space="preserve">) </w:t>
      </w:r>
      <w:r w:rsidR="00661B09">
        <w:rPr>
          <w:rFonts w:ascii="Traditional Arabic" w:hAnsi="Traditional Arabic" w:cs="Traditional Arabic" w:hint="cs"/>
          <w:sz w:val="24"/>
          <w:szCs w:val="24"/>
          <w:rtl/>
        </w:rPr>
        <w:t>ينظر: فتح الباري لابن حجر</w:t>
      </w:r>
      <w:r w:rsidRPr="00661B09">
        <w:rPr>
          <w:rFonts w:ascii="Traditional Arabic" w:hAnsi="Traditional Arabic" w:cs="Traditional Arabic" w:hint="cs"/>
          <w:sz w:val="24"/>
          <w:szCs w:val="24"/>
          <w:rtl/>
        </w:rPr>
        <w:t>: 10/395 .</w:t>
      </w:r>
    </w:p>
  </w:footnote>
  <w:footnote w:id="66">
    <w:p w:rsidR="005A10D8" w:rsidRPr="00AF19C9" w:rsidRDefault="005A10D8" w:rsidP="002B0C99">
      <w:pPr>
        <w:pStyle w:val="a4"/>
        <w:rPr>
          <w:rFonts w:ascii="Traditional Arabic" w:hAnsi="Traditional Arabic" w:cs="Traditional Arabic"/>
          <w:sz w:val="24"/>
          <w:szCs w:val="24"/>
          <w:rtl/>
          <w:lang w:bidi="ar-IQ"/>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w:t>
      </w:r>
      <w:r w:rsidRPr="00AF19C9">
        <w:rPr>
          <w:rFonts w:ascii="Traditional Arabic" w:hAnsi="Traditional Arabic" w:cs="Traditional Arabic" w:hint="cs"/>
          <w:sz w:val="24"/>
          <w:szCs w:val="24"/>
          <w:rtl/>
          <w:lang w:bidi="ar-IQ"/>
        </w:rPr>
        <w:t xml:space="preserve"> </w:t>
      </w:r>
      <w:r w:rsidR="00AF19C9">
        <w:rPr>
          <w:rFonts w:ascii="Traditional Arabic" w:hAnsi="Traditional Arabic" w:cs="Traditional Arabic" w:hint="cs"/>
          <w:sz w:val="24"/>
          <w:szCs w:val="24"/>
          <w:rtl/>
          <w:lang w:bidi="ar-IQ"/>
        </w:rPr>
        <w:t>ينظر: البحر الرائق لابن نجيم</w:t>
      </w:r>
      <w:r w:rsidRPr="00AF19C9">
        <w:rPr>
          <w:rFonts w:ascii="Traditional Arabic" w:hAnsi="Traditional Arabic" w:cs="Traditional Arabic" w:hint="cs"/>
          <w:sz w:val="24"/>
          <w:szCs w:val="24"/>
          <w:rtl/>
          <w:lang w:bidi="ar-IQ"/>
        </w:rPr>
        <w:t xml:space="preserve">: 2/29 . </w:t>
      </w:r>
    </w:p>
  </w:footnote>
  <w:footnote w:id="67">
    <w:p w:rsidR="005A10D8" w:rsidRPr="00AF19C9" w:rsidRDefault="005A10D8" w:rsidP="002B0C99">
      <w:pPr>
        <w:pStyle w:val="a4"/>
        <w:jc w:val="both"/>
        <w:rPr>
          <w:rFonts w:ascii="Traditional Arabic" w:hAnsi="Traditional Arabic" w:cs="Traditional Arabic"/>
          <w:sz w:val="24"/>
          <w:szCs w:val="24"/>
          <w:lang w:bidi="ar-IQ"/>
        </w:rPr>
      </w:pPr>
      <w:r w:rsidRPr="00AF19C9">
        <w:rPr>
          <w:rFonts w:ascii="Traditional Arabic" w:hAnsi="Traditional Arabic" w:cs="Traditional Arabic"/>
          <w:sz w:val="24"/>
          <w:szCs w:val="24"/>
        </w:rPr>
        <w:t>(</w:t>
      </w:r>
      <w:r w:rsidRPr="00AF19C9">
        <w:rPr>
          <w:rStyle w:val="a5"/>
          <w:rFonts w:ascii="Traditional Arabic" w:hAnsi="Traditional Arabic" w:cs="Traditional Arabic"/>
          <w:sz w:val="24"/>
          <w:szCs w:val="24"/>
          <w:vertAlign w:val="baseline"/>
        </w:rPr>
        <w:footnoteRef/>
      </w:r>
      <w:r w:rsidR="00AF19C9">
        <w:rPr>
          <w:rFonts w:ascii="Traditional Arabic" w:hAnsi="Traditional Arabic" w:cs="Traditional Arabic" w:hint="cs"/>
          <w:sz w:val="24"/>
          <w:szCs w:val="24"/>
          <w:rtl/>
          <w:lang w:bidi="ar-IQ"/>
        </w:rPr>
        <w:t xml:space="preserve"> البيان والتحصيل لابن رشد الجد: 18/ 573، المغني لابن قدامة</w:t>
      </w:r>
      <w:r w:rsidRPr="00AF19C9">
        <w:rPr>
          <w:rFonts w:ascii="Traditional Arabic" w:hAnsi="Traditional Arabic" w:cs="Traditional Arabic" w:hint="cs"/>
          <w:sz w:val="24"/>
          <w:szCs w:val="24"/>
          <w:rtl/>
          <w:lang w:bidi="ar-IQ"/>
        </w:rPr>
        <w:t xml:space="preserve">: 7/282، </w:t>
      </w:r>
      <w:r w:rsidRPr="00AF19C9">
        <w:rPr>
          <w:rFonts w:ascii="Traditional Arabic" w:hAnsi="Traditional Arabic" w:cs="Traditional Arabic"/>
          <w:sz w:val="24"/>
          <w:szCs w:val="24"/>
          <w:rtl/>
          <w:lang w:bidi="ar-IQ"/>
        </w:rPr>
        <w:t>معالم القربة</w:t>
      </w:r>
      <w:r w:rsidRPr="00AF19C9">
        <w:rPr>
          <w:rFonts w:ascii="Traditional Arabic" w:hAnsi="Traditional Arabic" w:cs="Traditional Arabic" w:hint="cs"/>
          <w:sz w:val="24"/>
          <w:szCs w:val="24"/>
          <w:rtl/>
          <w:lang w:bidi="ar-IQ"/>
        </w:rPr>
        <w:t xml:space="preserve"> لابن </w:t>
      </w:r>
      <w:r w:rsidR="00AF19C9" w:rsidRPr="00AF19C9">
        <w:rPr>
          <w:rFonts w:ascii="Traditional Arabic" w:hAnsi="Traditional Arabic" w:cs="Traditional Arabic" w:hint="cs"/>
          <w:sz w:val="24"/>
          <w:szCs w:val="24"/>
          <w:rtl/>
          <w:lang w:bidi="ar-IQ"/>
        </w:rPr>
        <w:t>الأخوة</w:t>
      </w:r>
      <w:r w:rsidRPr="00AF19C9">
        <w:rPr>
          <w:rFonts w:ascii="Traditional Arabic" w:hAnsi="Traditional Arabic" w:cs="Traditional Arabic"/>
          <w:sz w:val="24"/>
          <w:szCs w:val="24"/>
          <w:rtl/>
          <w:lang w:bidi="ar-IQ"/>
        </w:rPr>
        <w:t xml:space="preserve">: 56 </w:t>
      </w:r>
      <w:r w:rsidRPr="00AF19C9">
        <w:rPr>
          <w:rFonts w:ascii="Traditional Arabic" w:hAnsi="Traditional Arabic" w:cs="Traditional Arabic" w:hint="cs"/>
          <w:sz w:val="24"/>
          <w:szCs w:val="24"/>
          <w:rtl/>
          <w:lang w:bidi="ar-IQ"/>
        </w:rPr>
        <w:t xml:space="preserve">. </w:t>
      </w:r>
      <w:r w:rsidRPr="00AF19C9">
        <w:rPr>
          <w:rFonts w:ascii="Traditional Arabic" w:hAnsi="Traditional Arabic" w:cs="Traditional Arabic"/>
          <w:sz w:val="24"/>
          <w:szCs w:val="24"/>
          <w:rtl/>
          <w:lang w:bidi="ar-IQ"/>
        </w:rPr>
        <w:t xml:space="preserve">   </w:t>
      </w:r>
    </w:p>
  </w:footnote>
  <w:footnote w:id="68">
    <w:p w:rsidR="005A10D8" w:rsidRPr="00AF19C9" w:rsidRDefault="005A10D8" w:rsidP="002B0C99">
      <w:pPr>
        <w:pStyle w:val="a4"/>
        <w:rPr>
          <w:rFonts w:ascii="Traditional Arabic" w:hAnsi="Traditional Arabic" w:cs="Traditional Arabic"/>
          <w:sz w:val="24"/>
          <w:szCs w:val="24"/>
          <w:rtl/>
          <w:lang w:bidi="ar-IQ"/>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 xml:space="preserve">) </w:t>
      </w:r>
      <w:r w:rsidR="00AF19C9">
        <w:rPr>
          <w:rFonts w:ascii="Traditional Arabic" w:hAnsi="Traditional Arabic" w:cs="Traditional Arabic" w:hint="cs"/>
          <w:sz w:val="24"/>
          <w:szCs w:val="24"/>
          <w:rtl/>
          <w:lang w:bidi="ar-IQ"/>
        </w:rPr>
        <w:t>مواهب الجليل للحطاب</w:t>
      </w:r>
      <w:r w:rsidRPr="00AF19C9">
        <w:rPr>
          <w:rFonts w:ascii="Traditional Arabic" w:hAnsi="Traditional Arabic" w:cs="Traditional Arabic" w:hint="cs"/>
          <w:sz w:val="24"/>
          <w:szCs w:val="24"/>
          <w:rtl/>
          <w:lang w:bidi="ar-IQ"/>
        </w:rPr>
        <w:t xml:space="preserve">: 4/266 . </w:t>
      </w:r>
    </w:p>
  </w:footnote>
  <w:footnote w:id="69">
    <w:p w:rsidR="005A10D8" w:rsidRPr="00AF19C9" w:rsidRDefault="005A10D8" w:rsidP="002B0C99">
      <w:pPr>
        <w:pStyle w:val="a4"/>
        <w:jc w:val="both"/>
        <w:rPr>
          <w:rFonts w:ascii="Traditional Arabic" w:hAnsi="Traditional Arabic" w:cs="Traditional Arabic"/>
          <w:sz w:val="24"/>
          <w:szCs w:val="24"/>
          <w:rtl/>
          <w:lang w:bidi="ar-IQ"/>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 xml:space="preserve">) </w:t>
      </w:r>
      <w:r w:rsidRPr="00AF19C9">
        <w:rPr>
          <w:rFonts w:ascii="Traditional Arabic" w:hAnsi="Traditional Arabic" w:cs="Traditional Arabic"/>
          <w:sz w:val="24"/>
          <w:szCs w:val="24"/>
          <w:rtl/>
          <w:lang w:bidi="ar-IQ"/>
        </w:rPr>
        <w:t>الورع للإمام أح</w:t>
      </w:r>
      <w:r w:rsidR="00AF19C9">
        <w:rPr>
          <w:rFonts w:ascii="Traditional Arabic" w:hAnsi="Traditional Arabic" w:cs="Traditional Arabic"/>
          <w:sz w:val="24"/>
          <w:szCs w:val="24"/>
          <w:rtl/>
          <w:lang w:bidi="ar-IQ"/>
        </w:rPr>
        <w:t>مد رواية المروزي</w:t>
      </w:r>
      <w:r w:rsidRPr="00AF19C9">
        <w:rPr>
          <w:rFonts w:ascii="Traditional Arabic" w:hAnsi="Traditional Arabic" w:cs="Traditional Arabic"/>
          <w:sz w:val="24"/>
          <w:szCs w:val="24"/>
          <w:rtl/>
          <w:lang w:bidi="ar-IQ"/>
        </w:rPr>
        <w:t xml:space="preserve">: 154   </w:t>
      </w:r>
    </w:p>
  </w:footnote>
  <w:footnote w:id="70">
    <w:p w:rsidR="005A10D8" w:rsidRPr="00AF19C9" w:rsidRDefault="005A10D8" w:rsidP="002B0C99">
      <w:pPr>
        <w:pStyle w:val="a4"/>
        <w:jc w:val="both"/>
        <w:rPr>
          <w:rFonts w:ascii="Traditional Arabic" w:hAnsi="Traditional Arabic" w:cs="Traditional Arabic"/>
          <w:sz w:val="24"/>
          <w:szCs w:val="24"/>
          <w:rtl/>
          <w:lang w:bidi="ar-IQ"/>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 xml:space="preserve">) </w:t>
      </w:r>
      <w:r w:rsidRPr="00AF19C9">
        <w:rPr>
          <w:rFonts w:ascii="Traditional Arabic" w:hAnsi="Traditional Arabic" w:cs="Traditional Arabic" w:hint="cs"/>
          <w:sz w:val="24"/>
          <w:szCs w:val="24"/>
          <w:rtl/>
          <w:lang w:bidi="ar-IQ"/>
        </w:rPr>
        <w:t>مجموع</w:t>
      </w:r>
      <w:r w:rsidR="00AF19C9">
        <w:rPr>
          <w:rFonts w:ascii="Traditional Arabic" w:hAnsi="Traditional Arabic" w:cs="Traditional Arabic" w:hint="cs"/>
          <w:sz w:val="24"/>
          <w:szCs w:val="24"/>
          <w:rtl/>
          <w:lang w:bidi="ar-IQ"/>
        </w:rPr>
        <w:t xml:space="preserve"> فتاوى ورسائل الشيخ بن العثيمين</w:t>
      </w:r>
      <w:r w:rsidRPr="00AF19C9">
        <w:rPr>
          <w:rFonts w:ascii="Traditional Arabic" w:hAnsi="Traditional Arabic" w:cs="Traditional Arabic" w:hint="cs"/>
          <w:sz w:val="24"/>
          <w:szCs w:val="24"/>
          <w:rtl/>
          <w:lang w:bidi="ar-IQ"/>
        </w:rPr>
        <w:t xml:space="preserve">: 2/279 . </w:t>
      </w:r>
    </w:p>
  </w:footnote>
  <w:footnote w:id="71">
    <w:p w:rsidR="005A10D8" w:rsidRPr="00AF19C9" w:rsidRDefault="005A10D8" w:rsidP="002B0C99">
      <w:pPr>
        <w:pStyle w:val="a4"/>
        <w:rPr>
          <w:rFonts w:ascii="Traditional Arabic" w:hAnsi="Traditional Arabic" w:cs="Traditional Arabic"/>
          <w:sz w:val="24"/>
          <w:szCs w:val="24"/>
          <w:rtl/>
          <w:lang w:bidi="ar-IQ"/>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 xml:space="preserve">) </w:t>
      </w:r>
      <w:r w:rsidRPr="00AF19C9">
        <w:rPr>
          <w:rFonts w:ascii="Traditional Arabic" w:hAnsi="Traditional Arabic" w:cs="Traditional Arabic" w:hint="cs"/>
          <w:sz w:val="24"/>
          <w:szCs w:val="24"/>
          <w:rtl/>
          <w:lang w:bidi="ar-IQ"/>
        </w:rPr>
        <w:t>اللجنة الدائمة للبحوث الع</w:t>
      </w:r>
      <w:r w:rsidR="00AF19C9">
        <w:rPr>
          <w:rFonts w:ascii="Traditional Arabic" w:hAnsi="Traditional Arabic" w:cs="Traditional Arabic" w:hint="cs"/>
          <w:sz w:val="24"/>
          <w:szCs w:val="24"/>
          <w:rtl/>
          <w:lang w:bidi="ar-IQ"/>
        </w:rPr>
        <w:t>لمية و الإفتاء - 2، أحمد الدويش</w:t>
      </w:r>
      <w:r w:rsidRPr="00AF19C9">
        <w:rPr>
          <w:rFonts w:ascii="Traditional Arabic" w:hAnsi="Traditional Arabic" w:cs="Traditional Arabic" w:hint="cs"/>
          <w:sz w:val="24"/>
          <w:szCs w:val="24"/>
          <w:rtl/>
          <w:lang w:bidi="ar-IQ"/>
        </w:rPr>
        <w:t xml:space="preserve">: 1/323 . </w:t>
      </w:r>
    </w:p>
  </w:footnote>
  <w:footnote w:id="72">
    <w:p w:rsidR="005A10D8" w:rsidRPr="00AF19C9" w:rsidRDefault="005A10D8" w:rsidP="002B0C99">
      <w:pPr>
        <w:pStyle w:val="a4"/>
        <w:jc w:val="both"/>
        <w:rPr>
          <w:rFonts w:ascii="Traditional Arabic" w:hAnsi="Traditional Arabic" w:cs="Traditional Arabic"/>
          <w:sz w:val="24"/>
          <w:szCs w:val="24"/>
          <w:rtl/>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 xml:space="preserve">) </w:t>
      </w:r>
      <w:r w:rsidR="00AF19C9" w:rsidRPr="00070953">
        <w:rPr>
          <w:rFonts w:ascii="Traditional Arabic" w:hAnsi="Traditional Arabic" w:cs="Traditional Arabic" w:hint="cs"/>
          <w:b/>
          <w:bCs/>
          <w:sz w:val="24"/>
          <w:szCs w:val="24"/>
          <w:rtl/>
        </w:rPr>
        <w:t>القرام</w:t>
      </w:r>
      <w:r w:rsidRPr="00070953">
        <w:rPr>
          <w:rFonts w:ascii="Traditional Arabic" w:hAnsi="Traditional Arabic" w:cs="Traditional Arabic" w:hint="cs"/>
          <w:b/>
          <w:bCs/>
          <w:sz w:val="24"/>
          <w:szCs w:val="24"/>
          <w:rtl/>
        </w:rPr>
        <w:t>:</w:t>
      </w:r>
      <w:r w:rsidRPr="00AF19C9">
        <w:rPr>
          <w:rFonts w:ascii="Traditional Arabic" w:hAnsi="Traditional Arabic" w:cs="Traditional Arabic" w:hint="cs"/>
          <w:sz w:val="24"/>
          <w:szCs w:val="24"/>
          <w:rtl/>
        </w:rPr>
        <w:t xml:space="preserve"> الستر </w:t>
      </w:r>
      <w:r w:rsidR="00AF19C9">
        <w:rPr>
          <w:rFonts w:ascii="Traditional Arabic" w:hAnsi="Traditional Arabic" w:cs="Traditional Arabic" w:hint="cs"/>
          <w:sz w:val="24"/>
          <w:szCs w:val="24"/>
          <w:rtl/>
        </w:rPr>
        <w:t>الرقيق وراء الستر الغليظ . ينظر</w:t>
      </w:r>
      <w:r w:rsidRPr="00AF19C9">
        <w:rPr>
          <w:rFonts w:ascii="Traditional Arabic" w:hAnsi="Traditional Arabic" w:cs="Traditional Arabic" w:hint="cs"/>
          <w:sz w:val="24"/>
          <w:szCs w:val="24"/>
          <w:rtl/>
        </w:rPr>
        <w:t xml:space="preserve">: النهاية لابن </w:t>
      </w:r>
      <w:r w:rsidR="00AF19C9" w:rsidRPr="00AF19C9">
        <w:rPr>
          <w:rFonts w:ascii="Traditional Arabic" w:hAnsi="Traditional Arabic" w:cs="Traditional Arabic" w:hint="cs"/>
          <w:sz w:val="24"/>
          <w:szCs w:val="24"/>
          <w:rtl/>
        </w:rPr>
        <w:t>الأثير</w:t>
      </w:r>
      <w:r w:rsidRPr="00AF19C9">
        <w:rPr>
          <w:rFonts w:ascii="Traditional Arabic" w:hAnsi="Traditional Arabic" w:cs="Traditional Arabic" w:hint="cs"/>
          <w:sz w:val="24"/>
          <w:szCs w:val="24"/>
          <w:rtl/>
        </w:rPr>
        <w:t xml:space="preserve">: 4/49. </w:t>
      </w:r>
    </w:p>
  </w:footnote>
  <w:footnote w:id="73">
    <w:p w:rsidR="005A10D8" w:rsidRPr="00AF19C9" w:rsidRDefault="005A10D8" w:rsidP="002B0C99">
      <w:pPr>
        <w:pStyle w:val="a4"/>
        <w:jc w:val="both"/>
        <w:rPr>
          <w:rFonts w:ascii="Traditional Arabic" w:hAnsi="Traditional Arabic" w:cs="Traditional Arabic"/>
          <w:sz w:val="24"/>
          <w:szCs w:val="24"/>
          <w:rtl/>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 xml:space="preserve">) </w:t>
      </w:r>
      <w:r w:rsidR="003128E1" w:rsidRPr="00070953">
        <w:rPr>
          <w:rFonts w:ascii="Traditional Arabic" w:hAnsi="Traditional Arabic" w:cs="Traditional Arabic" w:hint="cs"/>
          <w:b/>
          <w:bCs/>
          <w:sz w:val="24"/>
          <w:szCs w:val="24"/>
          <w:rtl/>
        </w:rPr>
        <w:t>السَّهْوَة</w:t>
      </w:r>
      <w:r w:rsidRPr="00070953">
        <w:rPr>
          <w:rFonts w:ascii="Traditional Arabic" w:hAnsi="Traditional Arabic" w:cs="Traditional Arabic" w:hint="cs"/>
          <w:b/>
          <w:bCs/>
          <w:sz w:val="24"/>
          <w:szCs w:val="24"/>
          <w:rtl/>
        </w:rPr>
        <w:t>:</w:t>
      </w:r>
      <w:r w:rsidRPr="00AF19C9">
        <w:rPr>
          <w:rFonts w:ascii="Traditional Arabic" w:hAnsi="Traditional Arabic" w:cs="Traditional Arabic" w:hint="cs"/>
          <w:sz w:val="24"/>
          <w:szCs w:val="24"/>
          <w:rtl/>
        </w:rPr>
        <w:t xml:space="preserve"> بيت صغير منحدر في الأرض قليلاً، شبيه بالمخدَع والخزنة، وقيل: شبيه بالرَّف </w:t>
      </w:r>
      <w:r w:rsidR="003128E1">
        <w:rPr>
          <w:rFonts w:ascii="Traditional Arabic" w:hAnsi="Traditional Arabic" w:cs="Traditional Arabic" w:hint="cs"/>
          <w:sz w:val="24"/>
          <w:szCs w:val="24"/>
          <w:rtl/>
        </w:rPr>
        <w:t>أو الطاق يُوضع فيه الشيء . ينظر</w:t>
      </w:r>
      <w:r w:rsidRPr="00AF19C9">
        <w:rPr>
          <w:rFonts w:ascii="Traditional Arabic" w:hAnsi="Traditional Arabic" w:cs="Traditional Arabic" w:hint="cs"/>
          <w:sz w:val="24"/>
          <w:szCs w:val="24"/>
          <w:rtl/>
        </w:rPr>
        <w:t xml:space="preserve">: النهاية لابن </w:t>
      </w:r>
      <w:r w:rsidR="003128E1" w:rsidRPr="00AF19C9">
        <w:rPr>
          <w:rFonts w:ascii="Traditional Arabic" w:hAnsi="Traditional Arabic" w:cs="Traditional Arabic" w:hint="cs"/>
          <w:sz w:val="24"/>
          <w:szCs w:val="24"/>
          <w:rtl/>
        </w:rPr>
        <w:t>الأثير</w:t>
      </w:r>
      <w:r w:rsidRPr="00AF19C9">
        <w:rPr>
          <w:rFonts w:ascii="Traditional Arabic" w:hAnsi="Traditional Arabic" w:cs="Traditional Arabic" w:hint="cs"/>
          <w:sz w:val="24"/>
          <w:szCs w:val="24"/>
          <w:rtl/>
        </w:rPr>
        <w:t xml:space="preserve">: 2/430. </w:t>
      </w:r>
    </w:p>
  </w:footnote>
  <w:footnote w:id="74">
    <w:p w:rsidR="005A10D8" w:rsidRPr="00AF19C9" w:rsidRDefault="005A10D8" w:rsidP="002B0C99">
      <w:pPr>
        <w:pStyle w:val="a3"/>
        <w:jc w:val="both"/>
        <w:rPr>
          <w:rFonts w:ascii="Traditional Arabic" w:hAnsi="Traditional Arabic" w:cs="Traditional Arabic"/>
          <w:sz w:val="24"/>
          <w:szCs w:val="24"/>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 xml:space="preserve">) </w:t>
      </w:r>
      <w:r w:rsidRPr="00AF19C9">
        <w:rPr>
          <w:rFonts w:ascii="Traditional Arabic" w:hAnsi="Traditional Arabic" w:cs="Traditional Arabic" w:hint="cs"/>
          <w:sz w:val="24"/>
          <w:szCs w:val="24"/>
          <w:rtl/>
        </w:rPr>
        <w:t>أخرجه البخاري واللفظ له في اللباس</w:t>
      </w:r>
      <w:r w:rsidR="003128E1">
        <w:rPr>
          <w:rFonts w:ascii="Traditional Arabic" w:hAnsi="Traditional Arabic" w:cs="Traditional Arabic" w:hint="cs"/>
          <w:sz w:val="24"/>
          <w:szCs w:val="24"/>
          <w:rtl/>
        </w:rPr>
        <w:t xml:space="preserve">، باب </w:t>
      </w:r>
      <w:r w:rsidRPr="00AF19C9">
        <w:rPr>
          <w:rFonts w:ascii="Traditional Arabic" w:hAnsi="Traditional Arabic" w:cs="Traditional Arabic" w:hint="cs"/>
          <w:sz w:val="24"/>
          <w:szCs w:val="24"/>
          <w:rtl/>
        </w:rPr>
        <w:t xml:space="preserve">ما وطئ من التصاوير: 7/168(5954)، ومسلم في اللباس والزينة، </w:t>
      </w:r>
      <w:r w:rsidR="003128E1">
        <w:rPr>
          <w:rFonts w:ascii="Traditional Arabic" w:hAnsi="Traditional Arabic" w:cs="Traditional Arabic" w:hint="cs"/>
          <w:sz w:val="24"/>
          <w:szCs w:val="24"/>
          <w:rtl/>
        </w:rPr>
        <w:t xml:space="preserve">باب </w:t>
      </w:r>
      <w:r w:rsidRPr="00AF19C9">
        <w:rPr>
          <w:rFonts w:ascii="Traditional Arabic" w:hAnsi="Traditional Arabic" w:cs="Traditional Arabic" w:hint="cs"/>
          <w:sz w:val="24"/>
          <w:szCs w:val="24"/>
          <w:rtl/>
        </w:rPr>
        <w:t>لا تدخل الملائكة بيتا</w:t>
      </w:r>
      <w:r w:rsidR="003128E1">
        <w:rPr>
          <w:rFonts w:ascii="Traditional Arabic" w:hAnsi="Traditional Arabic" w:cs="Traditional Arabic" w:hint="cs"/>
          <w:sz w:val="24"/>
          <w:szCs w:val="24"/>
          <w:rtl/>
        </w:rPr>
        <w:t>ً فيه كلب ولا صورة</w:t>
      </w:r>
      <w:r w:rsidRPr="00AF19C9">
        <w:rPr>
          <w:rFonts w:ascii="Traditional Arabic" w:hAnsi="Traditional Arabic" w:cs="Traditional Arabic" w:hint="cs"/>
          <w:sz w:val="24"/>
          <w:szCs w:val="24"/>
          <w:rtl/>
        </w:rPr>
        <w:t xml:space="preserve">: 3/1668(2107) . </w:t>
      </w:r>
    </w:p>
  </w:footnote>
  <w:footnote w:id="75">
    <w:p w:rsidR="005A10D8" w:rsidRPr="00AF19C9" w:rsidRDefault="005A10D8" w:rsidP="002B0C99">
      <w:pPr>
        <w:pStyle w:val="a3"/>
        <w:jc w:val="both"/>
        <w:rPr>
          <w:rFonts w:ascii="Traditional Arabic" w:hAnsi="Traditional Arabic" w:cs="Traditional Arabic"/>
          <w:sz w:val="24"/>
          <w:szCs w:val="24"/>
          <w:rtl/>
        </w:rPr>
      </w:pPr>
      <w:r w:rsidRPr="00AF19C9">
        <w:rPr>
          <w:rStyle w:val="a5"/>
          <w:rFonts w:ascii="Traditional Arabic" w:hAnsi="Traditional Arabic" w:cs="Traditional Arabic"/>
          <w:sz w:val="24"/>
          <w:szCs w:val="24"/>
          <w:vertAlign w:val="baseline"/>
        </w:rPr>
        <w:footnoteRef/>
      </w:r>
      <w:r w:rsidRPr="00AF19C9">
        <w:rPr>
          <w:rFonts w:ascii="Traditional Arabic" w:hAnsi="Traditional Arabic" w:cs="Traditional Arabic"/>
          <w:sz w:val="24"/>
          <w:szCs w:val="24"/>
          <w:rtl/>
        </w:rPr>
        <w:t xml:space="preserve">) </w:t>
      </w:r>
      <w:r w:rsidRPr="00AF19C9">
        <w:rPr>
          <w:rFonts w:ascii="Traditional Arabic" w:hAnsi="Traditional Arabic" w:cs="Traditional Arabic" w:hint="cs"/>
          <w:sz w:val="24"/>
          <w:szCs w:val="24"/>
          <w:rtl/>
        </w:rPr>
        <w:t xml:space="preserve">أخرجه مسلم في اللباس والزينة، </w:t>
      </w:r>
      <w:r w:rsidR="003128E1">
        <w:rPr>
          <w:rFonts w:ascii="Traditional Arabic" w:hAnsi="Traditional Arabic" w:cs="Traditional Arabic" w:hint="cs"/>
          <w:sz w:val="24"/>
          <w:szCs w:val="24"/>
          <w:rtl/>
        </w:rPr>
        <w:t xml:space="preserve">باب </w:t>
      </w:r>
      <w:r w:rsidRPr="00AF19C9">
        <w:rPr>
          <w:rFonts w:ascii="Traditional Arabic" w:hAnsi="Traditional Arabic" w:cs="Traditional Arabic" w:hint="cs"/>
          <w:sz w:val="24"/>
          <w:szCs w:val="24"/>
          <w:rtl/>
        </w:rPr>
        <w:t>لا تدخل الملائكة بيتاً فيه ك</w:t>
      </w:r>
      <w:r w:rsidR="003128E1">
        <w:rPr>
          <w:rFonts w:ascii="Traditional Arabic" w:hAnsi="Traditional Arabic" w:cs="Traditional Arabic" w:hint="cs"/>
          <w:sz w:val="24"/>
          <w:szCs w:val="24"/>
          <w:rtl/>
        </w:rPr>
        <w:t>لب ولا صورة</w:t>
      </w:r>
      <w:r w:rsidRPr="00AF19C9">
        <w:rPr>
          <w:rFonts w:ascii="Traditional Arabic" w:hAnsi="Traditional Arabic" w:cs="Traditional Arabic" w:hint="cs"/>
          <w:sz w:val="24"/>
          <w:szCs w:val="24"/>
          <w:rtl/>
        </w:rPr>
        <w:t xml:space="preserve">: 3/1667(2107) . </w:t>
      </w:r>
    </w:p>
  </w:footnote>
  <w:footnote w:id="76">
    <w:p w:rsidR="005A10D8" w:rsidRPr="0094303F" w:rsidRDefault="005A10D8" w:rsidP="002B0C99">
      <w:pPr>
        <w:pStyle w:val="a4"/>
        <w:jc w:val="both"/>
        <w:rPr>
          <w:rFonts w:ascii="Traditional Arabic" w:hAnsi="Traditional Arabic" w:cs="Traditional Arabic"/>
          <w:sz w:val="24"/>
          <w:szCs w:val="24"/>
          <w:rtl/>
        </w:rPr>
      </w:pPr>
      <w:r w:rsidRPr="0094303F">
        <w:rPr>
          <w:rStyle w:val="a5"/>
          <w:rFonts w:ascii="Traditional Arabic" w:hAnsi="Traditional Arabic" w:cs="Traditional Arabic"/>
          <w:sz w:val="24"/>
          <w:szCs w:val="24"/>
          <w:vertAlign w:val="baseline"/>
        </w:rPr>
        <w:footnoteRef/>
      </w:r>
      <w:r w:rsidRPr="0094303F">
        <w:rPr>
          <w:rFonts w:ascii="Traditional Arabic" w:hAnsi="Traditional Arabic" w:cs="Traditional Arabic"/>
          <w:sz w:val="24"/>
          <w:szCs w:val="24"/>
          <w:rtl/>
        </w:rPr>
        <w:t xml:space="preserve">) </w:t>
      </w:r>
      <w:r w:rsidR="0094303F">
        <w:rPr>
          <w:rFonts w:ascii="Traditional Arabic" w:hAnsi="Traditional Arabic" w:cs="Traditional Arabic" w:hint="cs"/>
          <w:sz w:val="24"/>
          <w:szCs w:val="24"/>
          <w:rtl/>
        </w:rPr>
        <w:t>ينظر: حاشية ابن عابدين</w:t>
      </w:r>
      <w:r w:rsidRPr="0094303F">
        <w:rPr>
          <w:rFonts w:ascii="Traditional Arabic" w:hAnsi="Traditional Arabic" w:cs="Traditional Arabic" w:hint="cs"/>
          <w:sz w:val="24"/>
          <w:szCs w:val="24"/>
          <w:rtl/>
        </w:rPr>
        <w:t xml:space="preserve">: 1/647 . </w:t>
      </w:r>
    </w:p>
  </w:footnote>
  <w:footnote w:id="77">
    <w:p w:rsidR="005A10D8" w:rsidRPr="0094303F" w:rsidRDefault="005A10D8" w:rsidP="002B0C99">
      <w:pPr>
        <w:pStyle w:val="a3"/>
        <w:jc w:val="both"/>
        <w:rPr>
          <w:rFonts w:ascii="Traditional Arabic" w:hAnsi="Traditional Arabic" w:cs="Traditional Arabic"/>
          <w:sz w:val="24"/>
          <w:szCs w:val="24"/>
          <w:rtl/>
        </w:rPr>
      </w:pPr>
      <w:r w:rsidRPr="0094303F">
        <w:rPr>
          <w:rFonts w:ascii="Traditional Arabic" w:hAnsi="Traditional Arabic" w:cs="Traditional Arabic"/>
          <w:sz w:val="24"/>
          <w:szCs w:val="24"/>
        </w:rPr>
        <w:t>(</w:t>
      </w:r>
      <w:r w:rsidRPr="0094303F">
        <w:rPr>
          <w:rStyle w:val="a5"/>
          <w:rFonts w:ascii="Traditional Arabic" w:hAnsi="Traditional Arabic" w:cs="Traditional Arabic"/>
          <w:sz w:val="24"/>
          <w:szCs w:val="24"/>
          <w:vertAlign w:val="baseline"/>
        </w:rPr>
        <w:footnoteRef/>
      </w:r>
      <w:r w:rsidRPr="0094303F">
        <w:rPr>
          <w:rFonts w:ascii="Traditional Arabic" w:hAnsi="Traditional Arabic" w:cs="Traditional Arabic" w:hint="cs"/>
          <w:sz w:val="24"/>
          <w:szCs w:val="24"/>
          <w:rtl/>
        </w:rPr>
        <w:t xml:space="preserve"> أخرجه البخاري واللفظ له في اللباس</w:t>
      </w:r>
      <w:r w:rsidR="0094303F">
        <w:rPr>
          <w:rFonts w:ascii="Traditional Arabic" w:hAnsi="Traditional Arabic" w:cs="Traditional Arabic" w:hint="cs"/>
          <w:sz w:val="24"/>
          <w:szCs w:val="24"/>
          <w:rtl/>
        </w:rPr>
        <w:t xml:space="preserve">، باب </w:t>
      </w:r>
      <w:r w:rsidRPr="0094303F">
        <w:rPr>
          <w:rFonts w:ascii="Traditional Arabic" w:hAnsi="Traditional Arabic" w:cs="Traditional Arabic" w:hint="cs"/>
          <w:sz w:val="24"/>
          <w:szCs w:val="24"/>
          <w:rtl/>
        </w:rPr>
        <w:t xml:space="preserve">من صور </w:t>
      </w:r>
      <w:r w:rsidRPr="0094303F">
        <w:rPr>
          <w:rFonts w:ascii="Traditional Arabic" w:hAnsi="Traditional Arabic" w:cs="Traditional Arabic"/>
          <w:sz w:val="24"/>
          <w:szCs w:val="24"/>
          <w:rtl/>
          <w:lang w:bidi="ar-IQ"/>
        </w:rPr>
        <w:t>صورة كلف يوم القيامة أن ينفخ فيها الروح، وليس بنافخ</w:t>
      </w:r>
      <w:r w:rsidRPr="0094303F">
        <w:rPr>
          <w:rFonts w:ascii="Traditional Arabic" w:hAnsi="Traditional Arabic" w:cs="Traditional Arabic" w:hint="cs"/>
          <w:sz w:val="24"/>
          <w:szCs w:val="24"/>
          <w:rtl/>
        </w:rPr>
        <w:t xml:space="preserve">: 7/169(5963)، ومسلم في اللباس والزينة، </w:t>
      </w:r>
      <w:r w:rsidR="0094303F">
        <w:rPr>
          <w:rFonts w:ascii="Traditional Arabic" w:hAnsi="Traditional Arabic" w:cs="Traditional Arabic" w:hint="cs"/>
          <w:sz w:val="24"/>
          <w:szCs w:val="24"/>
          <w:rtl/>
        </w:rPr>
        <w:t xml:space="preserve">باب </w:t>
      </w:r>
      <w:r w:rsidRPr="0094303F">
        <w:rPr>
          <w:rFonts w:ascii="Traditional Arabic" w:hAnsi="Traditional Arabic" w:cs="Traditional Arabic" w:hint="cs"/>
          <w:sz w:val="24"/>
          <w:szCs w:val="24"/>
          <w:rtl/>
        </w:rPr>
        <w:t>لا تدخل ا</w:t>
      </w:r>
      <w:r w:rsidR="0094303F">
        <w:rPr>
          <w:rFonts w:ascii="Traditional Arabic" w:hAnsi="Traditional Arabic" w:cs="Traditional Arabic" w:hint="cs"/>
          <w:sz w:val="24"/>
          <w:szCs w:val="24"/>
          <w:rtl/>
        </w:rPr>
        <w:t>لملائكة بيتاً فيه كلب ولا صورة</w:t>
      </w:r>
      <w:r w:rsidRPr="0094303F">
        <w:rPr>
          <w:rFonts w:ascii="Traditional Arabic" w:hAnsi="Traditional Arabic" w:cs="Traditional Arabic" w:hint="cs"/>
          <w:sz w:val="24"/>
          <w:szCs w:val="24"/>
          <w:rtl/>
        </w:rPr>
        <w:t xml:space="preserve">: 3/1671(2110) . </w:t>
      </w:r>
    </w:p>
  </w:footnote>
  <w:footnote w:id="78">
    <w:p w:rsidR="005A10D8" w:rsidRPr="0094303F" w:rsidRDefault="005A10D8" w:rsidP="002B0C99">
      <w:pPr>
        <w:pStyle w:val="a4"/>
        <w:jc w:val="both"/>
        <w:rPr>
          <w:rFonts w:ascii="Traditional Arabic" w:hAnsi="Traditional Arabic" w:cs="Traditional Arabic"/>
          <w:sz w:val="24"/>
          <w:szCs w:val="24"/>
          <w:rtl/>
        </w:rPr>
      </w:pPr>
      <w:r w:rsidRPr="0094303F">
        <w:rPr>
          <w:rStyle w:val="a5"/>
          <w:rFonts w:ascii="Traditional Arabic" w:hAnsi="Traditional Arabic" w:cs="Traditional Arabic"/>
          <w:sz w:val="24"/>
          <w:szCs w:val="24"/>
          <w:vertAlign w:val="baseline"/>
        </w:rPr>
        <w:footnoteRef/>
      </w:r>
      <w:r w:rsidRPr="0094303F">
        <w:rPr>
          <w:rFonts w:ascii="Traditional Arabic" w:hAnsi="Traditional Arabic" w:cs="Traditional Arabic"/>
          <w:sz w:val="24"/>
          <w:szCs w:val="24"/>
          <w:rtl/>
        </w:rPr>
        <w:t xml:space="preserve">) </w:t>
      </w:r>
      <w:r w:rsidR="0094303F">
        <w:rPr>
          <w:rFonts w:ascii="Traditional Arabic" w:hAnsi="Traditional Arabic" w:cs="Traditional Arabic" w:hint="cs"/>
          <w:sz w:val="24"/>
          <w:szCs w:val="24"/>
          <w:rtl/>
        </w:rPr>
        <w:t>شرح النووي على مسلم</w:t>
      </w:r>
      <w:r w:rsidRPr="0094303F">
        <w:rPr>
          <w:rFonts w:ascii="Traditional Arabic" w:hAnsi="Traditional Arabic" w:cs="Traditional Arabic" w:hint="cs"/>
          <w:sz w:val="24"/>
          <w:szCs w:val="24"/>
          <w:rtl/>
        </w:rPr>
        <w:t xml:space="preserve">: 14/90 . </w:t>
      </w:r>
    </w:p>
  </w:footnote>
  <w:footnote w:id="79">
    <w:p w:rsidR="005A10D8" w:rsidRPr="0094303F" w:rsidRDefault="005A10D8" w:rsidP="002B0C99">
      <w:pPr>
        <w:pStyle w:val="a3"/>
        <w:jc w:val="both"/>
        <w:rPr>
          <w:rFonts w:ascii="Traditional Arabic" w:hAnsi="Traditional Arabic" w:cs="Traditional Arabic"/>
          <w:sz w:val="24"/>
          <w:szCs w:val="24"/>
          <w:rtl/>
        </w:rPr>
      </w:pPr>
      <w:r w:rsidRPr="0094303F">
        <w:rPr>
          <w:rStyle w:val="a5"/>
          <w:rFonts w:ascii="Traditional Arabic" w:hAnsi="Traditional Arabic" w:cs="Traditional Arabic"/>
          <w:sz w:val="24"/>
          <w:szCs w:val="24"/>
          <w:vertAlign w:val="baseline"/>
        </w:rPr>
        <w:footnoteRef/>
      </w:r>
      <w:r w:rsidRPr="0094303F">
        <w:rPr>
          <w:rFonts w:ascii="Traditional Arabic" w:hAnsi="Traditional Arabic" w:cs="Traditional Arabic"/>
          <w:sz w:val="24"/>
          <w:szCs w:val="24"/>
          <w:rtl/>
        </w:rPr>
        <w:t xml:space="preserve">) </w:t>
      </w:r>
      <w:r w:rsidR="0094303F">
        <w:rPr>
          <w:rFonts w:ascii="Traditional Arabic" w:hAnsi="Traditional Arabic" w:cs="Traditional Arabic"/>
          <w:sz w:val="24"/>
          <w:szCs w:val="24"/>
          <w:rtl/>
        </w:rPr>
        <w:t>حاشية ابن عابدين: 1/650، تفسير القرطبي: 14/275، مواهب الجليل</w:t>
      </w:r>
      <w:r w:rsidRPr="0094303F">
        <w:rPr>
          <w:rFonts w:ascii="Traditional Arabic" w:hAnsi="Traditional Arabic" w:cs="Traditional Arabic"/>
          <w:sz w:val="24"/>
          <w:szCs w:val="24"/>
          <w:rtl/>
        </w:rPr>
        <w:t xml:space="preserve">: 4/266، </w:t>
      </w:r>
      <w:r w:rsidRPr="0094303F">
        <w:rPr>
          <w:rFonts w:ascii="Traditional Arabic" w:hAnsi="Traditional Arabic" w:cs="Traditional Arabic" w:hint="cs"/>
          <w:sz w:val="24"/>
          <w:szCs w:val="24"/>
          <w:rtl/>
        </w:rPr>
        <w:t xml:space="preserve">الفواكه </w:t>
      </w:r>
      <w:proofErr w:type="spellStart"/>
      <w:r w:rsidRPr="0094303F">
        <w:rPr>
          <w:rFonts w:ascii="Traditional Arabic" w:hAnsi="Traditional Arabic" w:cs="Traditional Arabic" w:hint="cs"/>
          <w:sz w:val="24"/>
          <w:szCs w:val="24"/>
          <w:rtl/>
        </w:rPr>
        <w:t>الدواني</w:t>
      </w:r>
      <w:proofErr w:type="spellEnd"/>
      <w:r w:rsidRPr="0094303F">
        <w:rPr>
          <w:rFonts w:ascii="Traditional Arabic" w:hAnsi="Traditional Arabic" w:cs="Traditional Arabic" w:hint="cs"/>
          <w:sz w:val="24"/>
          <w:szCs w:val="24"/>
          <w:rtl/>
        </w:rPr>
        <w:t xml:space="preserve"> </w:t>
      </w:r>
      <w:proofErr w:type="spellStart"/>
      <w:r w:rsidRPr="0094303F">
        <w:rPr>
          <w:rFonts w:ascii="Traditional Arabic" w:hAnsi="Traditional Arabic" w:cs="Traditional Arabic" w:hint="cs"/>
          <w:sz w:val="24"/>
          <w:szCs w:val="24"/>
          <w:rtl/>
        </w:rPr>
        <w:t>للنفراوي</w:t>
      </w:r>
      <w:proofErr w:type="spellEnd"/>
      <w:r w:rsidRPr="0094303F">
        <w:rPr>
          <w:rFonts w:ascii="Traditional Arabic" w:hAnsi="Traditional Arabic" w:cs="Traditional Arabic" w:hint="cs"/>
          <w:sz w:val="24"/>
          <w:szCs w:val="24"/>
          <w:rtl/>
        </w:rPr>
        <w:t xml:space="preserve">: 2/315، </w:t>
      </w:r>
      <w:r w:rsidR="0094303F">
        <w:rPr>
          <w:rFonts w:ascii="Traditional Arabic" w:hAnsi="Traditional Arabic" w:cs="Traditional Arabic"/>
          <w:sz w:val="24"/>
          <w:szCs w:val="24"/>
          <w:rtl/>
        </w:rPr>
        <w:t>شرح النووي على مسلم</w:t>
      </w:r>
      <w:r w:rsidRPr="0094303F">
        <w:rPr>
          <w:rFonts w:ascii="Traditional Arabic" w:hAnsi="Traditional Arabic" w:cs="Traditional Arabic"/>
          <w:sz w:val="24"/>
          <w:szCs w:val="24"/>
          <w:rtl/>
        </w:rPr>
        <w:t xml:space="preserve">: 9/208، اسنى المطالب </w:t>
      </w:r>
      <w:proofErr w:type="spellStart"/>
      <w:r w:rsidRPr="0094303F">
        <w:rPr>
          <w:rFonts w:ascii="Traditional Arabic" w:hAnsi="Traditional Arabic" w:cs="Traditional Arabic"/>
          <w:sz w:val="24"/>
          <w:szCs w:val="24"/>
          <w:rtl/>
        </w:rPr>
        <w:t>للسنيكي</w:t>
      </w:r>
      <w:proofErr w:type="spellEnd"/>
      <w:r w:rsidRPr="0094303F">
        <w:rPr>
          <w:rFonts w:ascii="Traditional Arabic" w:hAnsi="Traditional Arabic" w:cs="Traditional Arabic"/>
          <w:sz w:val="24"/>
          <w:szCs w:val="24"/>
          <w:rtl/>
        </w:rPr>
        <w:t xml:space="preserve"> : 3/226، </w:t>
      </w:r>
      <w:r w:rsidRPr="0094303F">
        <w:rPr>
          <w:rFonts w:ascii="Traditional Arabic" w:hAnsi="Traditional Arabic" w:cs="Traditional Arabic" w:hint="cs"/>
          <w:sz w:val="24"/>
          <w:szCs w:val="24"/>
          <w:rtl/>
          <w:lang w:bidi="ar-IQ"/>
        </w:rPr>
        <w:t>الآداب</w:t>
      </w:r>
      <w:r w:rsidR="0094303F">
        <w:rPr>
          <w:rFonts w:ascii="Traditional Arabic" w:hAnsi="Traditional Arabic" w:cs="Traditional Arabic"/>
          <w:sz w:val="24"/>
          <w:szCs w:val="24"/>
          <w:rtl/>
          <w:lang w:bidi="ar-IQ"/>
        </w:rPr>
        <w:t xml:space="preserve"> الشرعية لابن مفلح</w:t>
      </w:r>
      <w:r w:rsidRPr="0094303F">
        <w:rPr>
          <w:rFonts w:ascii="Traditional Arabic" w:hAnsi="Traditional Arabic" w:cs="Traditional Arabic"/>
          <w:sz w:val="24"/>
          <w:szCs w:val="24"/>
          <w:rtl/>
          <w:lang w:bidi="ar-IQ"/>
        </w:rPr>
        <w:t xml:space="preserve">: 3/509 </w:t>
      </w:r>
      <w:r w:rsidRPr="0094303F">
        <w:rPr>
          <w:rFonts w:ascii="Traditional Arabic" w:hAnsi="Traditional Arabic" w:cs="Traditional Arabic"/>
          <w:sz w:val="24"/>
          <w:szCs w:val="24"/>
          <w:rtl/>
        </w:rPr>
        <w:t>، المحلى</w:t>
      </w:r>
      <w:r w:rsidRPr="0094303F">
        <w:rPr>
          <w:rFonts w:ascii="Traditional Arabic" w:hAnsi="Traditional Arabic" w:cs="Traditional Arabic" w:hint="cs"/>
          <w:sz w:val="24"/>
          <w:szCs w:val="24"/>
          <w:rtl/>
        </w:rPr>
        <w:t xml:space="preserve"> لابن حزم</w:t>
      </w:r>
      <w:r w:rsidRPr="0094303F">
        <w:rPr>
          <w:rFonts w:ascii="Traditional Arabic" w:hAnsi="Traditional Arabic" w:cs="Traditional Arabic"/>
          <w:sz w:val="24"/>
          <w:szCs w:val="24"/>
          <w:rtl/>
        </w:rPr>
        <w:t xml:space="preserve">: 9/230، </w:t>
      </w:r>
    </w:p>
  </w:footnote>
  <w:footnote w:id="80">
    <w:p w:rsidR="005A10D8" w:rsidRPr="0094303F" w:rsidRDefault="005A10D8" w:rsidP="002B0C99">
      <w:pPr>
        <w:pStyle w:val="a4"/>
        <w:rPr>
          <w:rFonts w:ascii="Traditional Arabic" w:hAnsi="Traditional Arabic" w:cs="Traditional Arabic"/>
          <w:sz w:val="24"/>
          <w:szCs w:val="24"/>
          <w:rtl/>
        </w:rPr>
      </w:pPr>
      <w:r w:rsidRPr="0094303F">
        <w:rPr>
          <w:rStyle w:val="a5"/>
          <w:rFonts w:ascii="Traditional Arabic" w:hAnsi="Traditional Arabic" w:cs="Traditional Arabic"/>
          <w:sz w:val="24"/>
          <w:szCs w:val="24"/>
          <w:vertAlign w:val="baseline"/>
        </w:rPr>
        <w:footnoteRef/>
      </w:r>
      <w:r w:rsidRPr="0094303F">
        <w:rPr>
          <w:rFonts w:ascii="Traditional Arabic" w:hAnsi="Traditional Arabic" w:cs="Traditional Arabic"/>
          <w:sz w:val="24"/>
          <w:szCs w:val="24"/>
          <w:rtl/>
        </w:rPr>
        <w:t xml:space="preserve">) </w:t>
      </w:r>
      <w:r w:rsidR="0094303F">
        <w:rPr>
          <w:rFonts w:ascii="Traditional Arabic" w:hAnsi="Traditional Arabic" w:cs="Traditional Arabic" w:hint="cs"/>
          <w:sz w:val="24"/>
          <w:szCs w:val="24"/>
          <w:rtl/>
        </w:rPr>
        <w:t xml:space="preserve">الفواكه </w:t>
      </w:r>
      <w:proofErr w:type="spellStart"/>
      <w:r w:rsidR="0094303F">
        <w:rPr>
          <w:rFonts w:ascii="Traditional Arabic" w:hAnsi="Traditional Arabic" w:cs="Traditional Arabic" w:hint="cs"/>
          <w:sz w:val="24"/>
          <w:szCs w:val="24"/>
          <w:rtl/>
        </w:rPr>
        <w:t>الدواني</w:t>
      </w:r>
      <w:proofErr w:type="spellEnd"/>
      <w:r w:rsidR="0094303F">
        <w:rPr>
          <w:rFonts w:ascii="Traditional Arabic" w:hAnsi="Traditional Arabic" w:cs="Traditional Arabic" w:hint="cs"/>
          <w:sz w:val="24"/>
          <w:szCs w:val="24"/>
          <w:rtl/>
        </w:rPr>
        <w:t xml:space="preserve"> </w:t>
      </w:r>
      <w:proofErr w:type="spellStart"/>
      <w:r w:rsidR="0094303F">
        <w:rPr>
          <w:rFonts w:ascii="Traditional Arabic" w:hAnsi="Traditional Arabic" w:cs="Traditional Arabic" w:hint="cs"/>
          <w:sz w:val="24"/>
          <w:szCs w:val="24"/>
          <w:rtl/>
        </w:rPr>
        <w:t>للنفراوي</w:t>
      </w:r>
      <w:proofErr w:type="spellEnd"/>
      <w:r w:rsidRPr="0094303F">
        <w:rPr>
          <w:rFonts w:ascii="Traditional Arabic" w:hAnsi="Traditional Arabic" w:cs="Traditional Arabic" w:hint="cs"/>
          <w:sz w:val="24"/>
          <w:szCs w:val="24"/>
          <w:rtl/>
        </w:rPr>
        <w:t xml:space="preserve">: 2/315 . </w:t>
      </w:r>
    </w:p>
  </w:footnote>
  <w:footnote w:id="81">
    <w:p w:rsidR="005A10D8" w:rsidRPr="0094303F" w:rsidRDefault="005A10D8" w:rsidP="002B0C99">
      <w:pPr>
        <w:pStyle w:val="a4"/>
        <w:jc w:val="both"/>
        <w:rPr>
          <w:rFonts w:ascii="Traditional Arabic" w:hAnsi="Traditional Arabic" w:cs="Traditional Arabic"/>
          <w:sz w:val="24"/>
          <w:szCs w:val="24"/>
        </w:rPr>
      </w:pPr>
      <w:r w:rsidRPr="0094303F">
        <w:rPr>
          <w:rStyle w:val="a5"/>
          <w:rFonts w:ascii="Traditional Arabic" w:hAnsi="Traditional Arabic" w:cs="Traditional Arabic"/>
          <w:sz w:val="24"/>
          <w:szCs w:val="24"/>
          <w:vertAlign w:val="baseline"/>
        </w:rPr>
        <w:footnoteRef/>
      </w:r>
      <w:r w:rsidRPr="0094303F">
        <w:rPr>
          <w:rFonts w:ascii="Traditional Arabic" w:hAnsi="Traditional Arabic" w:cs="Traditional Arabic"/>
          <w:sz w:val="24"/>
          <w:szCs w:val="24"/>
          <w:rtl/>
        </w:rPr>
        <w:t xml:space="preserve">) </w:t>
      </w:r>
      <w:r w:rsidR="0094303F">
        <w:rPr>
          <w:rFonts w:ascii="Traditional Arabic" w:hAnsi="Traditional Arabic" w:cs="Traditional Arabic" w:hint="cs"/>
          <w:sz w:val="24"/>
          <w:szCs w:val="24"/>
          <w:rtl/>
          <w:lang w:bidi="ar-IQ"/>
        </w:rPr>
        <w:t>سورة البقرة، الآية</w:t>
      </w:r>
      <w:r w:rsidRPr="0094303F">
        <w:rPr>
          <w:rFonts w:ascii="Traditional Arabic" w:hAnsi="Traditional Arabic" w:cs="Traditional Arabic" w:hint="cs"/>
          <w:sz w:val="24"/>
          <w:szCs w:val="24"/>
          <w:rtl/>
          <w:lang w:bidi="ar-IQ"/>
        </w:rPr>
        <w:t>: 29 .</w:t>
      </w:r>
    </w:p>
  </w:footnote>
  <w:footnote w:id="82">
    <w:p w:rsidR="005A10D8" w:rsidRPr="0094303F" w:rsidRDefault="005A10D8" w:rsidP="002B0C99">
      <w:pPr>
        <w:pStyle w:val="a3"/>
        <w:jc w:val="both"/>
        <w:rPr>
          <w:rFonts w:ascii="Traditional Arabic" w:hAnsi="Traditional Arabic" w:cs="Traditional Arabic"/>
          <w:sz w:val="24"/>
          <w:szCs w:val="24"/>
          <w:rtl/>
        </w:rPr>
      </w:pPr>
      <w:r w:rsidRPr="0094303F">
        <w:rPr>
          <w:rStyle w:val="a5"/>
          <w:rFonts w:ascii="Traditional Arabic" w:hAnsi="Traditional Arabic" w:cs="Traditional Arabic"/>
          <w:sz w:val="24"/>
          <w:szCs w:val="24"/>
          <w:vertAlign w:val="baseline"/>
        </w:rPr>
        <w:footnoteRef/>
      </w:r>
      <w:r w:rsidRPr="0094303F">
        <w:rPr>
          <w:rFonts w:ascii="Traditional Arabic" w:hAnsi="Traditional Arabic" w:cs="Traditional Arabic"/>
          <w:sz w:val="24"/>
          <w:szCs w:val="24"/>
          <w:rtl/>
        </w:rPr>
        <w:t xml:space="preserve">) </w:t>
      </w:r>
      <w:r w:rsidR="0094303F" w:rsidRPr="0094303F">
        <w:rPr>
          <w:rFonts w:ascii="Traditional Arabic" w:hAnsi="Traditional Arabic" w:cs="Traditional Arabic" w:hint="cs"/>
          <w:sz w:val="24"/>
          <w:szCs w:val="24"/>
          <w:rtl/>
        </w:rPr>
        <w:t>أخرجه</w:t>
      </w:r>
      <w:r w:rsidRPr="0094303F">
        <w:rPr>
          <w:rFonts w:ascii="Traditional Arabic" w:hAnsi="Traditional Arabic" w:cs="Traditional Arabic" w:hint="cs"/>
          <w:sz w:val="24"/>
          <w:szCs w:val="24"/>
          <w:rtl/>
        </w:rPr>
        <w:t xml:space="preserve"> </w:t>
      </w:r>
      <w:r w:rsidRPr="0094303F">
        <w:rPr>
          <w:rFonts w:ascii="Traditional Arabic" w:hAnsi="Traditional Arabic" w:cs="Traditional Arabic"/>
          <w:sz w:val="24"/>
          <w:szCs w:val="24"/>
          <w:rtl/>
        </w:rPr>
        <w:t>أب</w:t>
      </w:r>
      <w:r w:rsidRPr="0094303F">
        <w:rPr>
          <w:rFonts w:ascii="Traditional Arabic" w:hAnsi="Traditional Arabic" w:cs="Traditional Arabic" w:hint="cs"/>
          <w:sz w:val="24"/>
          <w:szCs w:val="24"/>
          <w:rtl/>
        </w:rPr>
        <w:t>و</w:t>
      </w:r>
      <w:r w:rsidRPr="0094303F">
        <w:rPr>
          <w:rFonts w:ascii="Traditional Arabic" w:hAnsi="Traditional Arabic" w:cs="Traditional Arabic"/>
          <w:sz w:val="24"/>
          <w:szCs w:val="24"/>
          <w:rtl/>
        </w:rPr>
        <w:t xml:space="preserve"> داود </w:t>
      </w:r>
      <w:r w:rsidRPr="0094303F">
        <w:rPr>
          <w:rFonts w:ascii="Traditional Arabic" w:hAnsi="Traditional Arabic" w:cs="Traditional Arabic" w:hint="cs"/>
          <w:sz w:val="24"/>
          <w:szCs w:val="24"/>
          <w:rtl/>
        </w:rPr>
        <w:t>في الأدب</w:t>
      </w:r>
      <w:r w:rsidRPr="0094303F">
        <w:rPr>
          <w:rFonts w:ascii="Traditional Arabic" w:hAnsi="Traditional Arabic" w:cs="Traditional Arabic"/>
          <w:sz w:val="24"/>
          <w:szCs w:val="24"/>
          <w:rtl/>
        </w:rPr>
        <w:t>، باب في اللعب بالبنات : 4/283(4932)، والحديث صححه</w:t>
      </w:r>
      <w:r w:rsidR="00243875">
        <w:rPr>
          <w:rFonts w:ascii="Traditional Arabic" w:hAnsi="Traditional Arabic" w:cs="Traditional Arabic"/>
          <w:sz w:val="24"/>
          <w:szCs w:val="24"/>
          <w:rtl/>
        </w:rPr>
        <w:t xml:space="preserve"> الملا الهروي في مرقاة المفاتيح</w:t>
      </w:r>
      <w:r w:rsidRPr="0094303F">
        <w:rPr>
          <w:rFonts w:ascii="Traditional Arabic" w:hAnsi="Traditional Arabic" w:cs="Traditional Arabic"/>
          <w:sz w:val="24"/>
          <w:szCs w:val="24"/>
          <w:rtl/>
        </w:rPr>
        <w:t xml:space="preserve">: 5/2128 . </w:t>
      </w:r>
    </w:p>
  </w:footnote>
  <w:footnote w:id="83">
    <w:p w:rsidR="005A10D8" w:rsidRPr="00F27487" w:rsidRDefault="005A10D8" w:rsidP="002B0C99">
      <w:pPr>
        <w:pStyle w:val="a4"/>
        <w:jc w:val="both"/>
        <w:rPr>
          <w:rFonts w:ascii="Traditional Arabic" w:hAnsi="Traditional Arabic" w:cs="Traditional Arabic"/>
          <w:sz w:val="24"/>
          <w:szCs w:val="24"/>
        </w:rPr>
      </w:pP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sz w:val="24"/>
          <w:szCs w:val="24"/>
          <w:rtl/>
        </w:rPr>
        <w:t xml:space="preserve">) </w:t>
      </w:r>
      <w:r w:rsidR="00F27487">
        <w:rPr>
          <w:rFonts w:ascii="Traditional Arabic" w:hAnsi="Traditional Arabic" w:cs="Traditional Arabic"/>
          <w:sz w:val="24"/>
          <w:szCs w:val="24"/>
          <w:rtl/>
        </w:rPr>
        <w:t>ينظر</w:t>
      </w:r>
      <w:r w:rsidRPr="00F27487">
        <w:rPr>
          <w:rFonts w:ascii="Traditional Arabic" w:hAnsi="Traditional Arabic" w:cs="Traditional Arabic"/>
          <w:sz w:val="24"/>
          <w:szCs w:val="24"/>
          <w:rtl/>
        </w:rPr>
        <w:t xml:space="preserve">: </w:t>
      </w:r>
      <w:r w:rsidR="00F27487">
        <w:rPr>
          <w:rFonts w:ascii="Traditional Arabic" w:hAnsi="Traditional Arabic" w:cs="Traditional Arabic"/>
          <w:sz w:val="24"/>
          <w:szCs w:val="24"/>
          <w:rtl/>
        </w:rPr>
        <w:t>إكمال المعلم للقاضي عياض</w:t>
      </w:r>
      <w:r w:rsidRPr="00F27487">
        <w:rPr>
          <w:rFonts w:ascii="Traditional Arabic" w:hAnsi="Traditional Arabic" w:cs="Traditional Arabic"/>
          <w:sz w:val="24"/>
          <w:szCs w:val="24"/>
          <w:rtl/>
        </w:rPr>
        <w:t>: 7/448،</w:t>
      </w:r>
      <w:r w:rsidRPr="00F27487">
        <w:rPr>
          <w:rFonts w:ascii="Traditional Arabic" w:hAnsi="Traditional Arabic" w:cs="Traditional Arabic" w:hint="cs"/>
          <w:sz w:val="24"/>
          <w:szCs w:val="24"/>
          <w:rtl/>
        </w:rPr>
        <w:t xml:space="preserve"> </w:t>
      </w:r>
      <w:r w:rsidR="00F27487">
        <w:rPr>
          <w:rFonts w:ascii="Traditional Arabic" w:hAnsi="Traditional Arabic" w:cs="Traditional Arabic"/>
          <w:sz w:val="24"/>
          <w:szCs w:val="24"/>
          <w:rtl/>
        </w:rPr>
        <w:t>فتح الباري لابن حجر</w:t>
      </w:r>
      <w:r w:rsidRPr="00F27487">
        <w:rPr>
          <w:rFonts w:ascii="Traditional Arabic" w:hAnsi="Traditional Arabic" w:cs="Traditional Arabic"/>
          <w:sz w:val="24"/>
          <w:szCs w:val="24"/>
          <w:rtl/>
        </w:rPr>
        <w:t>: 10/527</w:t>
      </w:r>
      <w:r w:rsidRPr="00F27487">
        <w:rPr>
          <w:rFonts w:ascii="Traditional Arabic" w:hAnsi="Traditional Arabic" w:cs="Traditional Arabic" w:hint="cs"/>
          <w:sz w:val="24"/>
          <w:szCs w:val="24"/>
          <w:rtl/>
        </w:rPr>
        <w:t xml:space="preserve"> . </w:t>
      </w:r>
    </w:p>
  </w:footnote>
  <w:footnote w:id="84">
    <w:p w:rsidR="005A10D8" w:rsidRPr="00F27487" w:rsidRDefault="005A10D8" w:rsidP="002B0C99">
      <w:pPr>
        <w:pStyle w:val="a3"/>
        <w:jc w:val="both"/>
        <w:rPr>
          <w:rFonts w:ascii="Traditional Arabic" w:hAnsi="Traditional Arabic" w:cs="Traditional Arabic"/>
          <w:sz w:val="24"/>
          <w:szCs w:val="24"/>
          <w:rtl/>
          <w:lang w:bidi="ar"/>
        </w:rPr>
      </w:pP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sz w:val="24"/>
          <w:szCs w:val="24"/>
          <w:rtl/>
        </w:rPr>
        <w:t xml:space="preserve">) </w:t>
      </w:r>
      <w:r w:rsidR="00F27487">
        <w:rPr>
          <w:rFonts w:ascii="Traditional Arabic" w:hAnsi="Traditional Arabic" w:cs="Traditional Arabic"/>
          <w:sz w:val="24"/>
          <w:szCs w:val="24"/>
          <w:rtl/>
        </w:rPr>
        <w:t>ينظر</w:t>
      </w:r>
      <w:r w:rsidRPr="00F27487">
        <w:rPr>
          <w:rFonts w:ascii="Traditional Arabic" w:hAnsi="Traditional Arabic" w:cs="Traditional Arabic"/>
          <w:sz w:val="24"/>
          <w:szCs w:val="24"/>
          <w:rtl/>
        </w:rPr>
        <w:t>: الآداب للب</w:t>
      </w:r>
      <w:r w:rsidR="00F27487">
        <w:rPr>
          <w:rFonts w:ascii="Traditional Arabic" w:hAnsi="Traditional Arabic" w:cs="Traditional Arabic"/>
          <w:sz w:val="24"/>
          <w:szCs w:val="24"/>
          <w:rtl/>
        </w:rPr>
        <w:t>يهقي : 254، فتح الباري لابن حجر</w:t>
      </w:r>
      <w:r w:rsidRPr="00F27487">
        <w:rPr>
          <w:rFonts w:ascii="Traditional Arabic" w:hAnsi="Traditional Arabic" w:cs="Traditional Arabic"/>
          <w:sz w:val="24"/>
          <w:szCs w:val="24"/>
          <w:rtl/>
        </w:rPr>
        <w:t>: 10/527 .</w:t>
      </w:r>
    </w:p>
  </w:footnote>
  <w:footnote w:id="85">
    <w:p w:rsidR="005A10D8" w:rsidRPr="00F27487" w:rsidRDefault="005A10D8" w:rsidP="002B0C99">
      <w:pPr>
        <w:pStyle w:val="a3"/>
        <w:jc w:val="both"/>
        <w:rPr>
          <w:rFonts w:ascii="Traditional Arabic" w:hAnsi="Traditional Arabic" w:cs="Traditional Arabic"/>
          <w:sz w:val="24"/>
          <w:szCs w:val="24"/>
          <w:rtl/>
          <w:lang w:bidi="ar"/>
        </w:rPr>
      </w:pP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sz w:val="24"/>
          <w:szCs w:val="24"/>
          <w:rtl/>
        </w:rPr>
        <w:t xml:space="preserve">) </w:t>
      </w:r>
      <w:r w:rsidR="00F27487">
        <w:rPr>
          <w:rFonts w:ascii="Traditional Arabic" w:hAnsi="Traditional Arabic" w:cs="Traditional Arabic"/>
          <w:sz w:val="24"/>
          <w:szCs w:val="24"/>
          <w:rtl/>
        </w:rPr>
        <w:t>فتح الباري لابن حجر</w:t>
      </w:r>
      <w:r w:rsidRPr="00F27487">
        <w:rPr>
          <w:rFonts w:ascii="Traditional Arabic" w:hAnsi="Traditional Arabic" w:cs="Traditional Arabic"/>
          <w:sz w:val="24"/>
          <w:szCs w:val="24"/>
          <w:rtl/>
        </w:rPr>
        <w:t>: 10/527 .</w:t>
      </w:r>
    </w:p>
  </w:footnote>
  <w:footnote w:id="86">
    <w:p w:rsidR="005A10D8" w:rsidRPr="00F27487" w:rsidRDefault="005A10D8" w:rsidP="002B0C99">
      <w:pPr>
        <w:pStyle w:val="a4"/>
        <w:jc w:val="both"/>
        <w:rPr>
          <w:rFonts w:ascii="Traditional Arabic" w:hAnsi="Traditional Arabic" w:cs="Traditional Arabic"/>
          <w:sz w:val="24"/>
          <w:szCs w:val="24"/>
          <w:rtl/>
        </w:rPr>
      </w:pP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sz w:val="24"/>
          <w:szCs w:val="24"/>
          <w:rtl/>
        </w:rPr>
        <w:t xml:space="preserve">) </w:t>
      </w:r>
      <w:r w:rsidRPr="00F27487">
        <w:rPr>
          <w:rFonts w:ascii="Traditional Arabic" w:hAnsi="Traditional Arabic" w:cs="Traditional Arabic" w:hint="cs"/>
          <w:sz w:val="24"/>
          <w:szCs w:val="24"/>
          <w:rtl/>
        </w:rPr>
        <w:t xml:space="preserve">المصدر نفسه . </w:t>
      </w:r>
    </w:p>
  </w:footnote>
  <w:footnote w:id="87">
    <w:p w:rsidR="005A10D8" w:rsidRPr="00F27487" w:rsidRDefault="005A10D8" w:rsidP="002B0C99">
      <w:pPr>
        <w:pStyle w:val="a4"/>
        <w:rPr>
          <w:rFonts w:ascii="Traditional Arabic" w:hAnsi="Traditional Arabic" w:cs="Traditional Arabic"/>
          <w:sz w:val="24"/>
          <w:szCs w:val="24"/>
        </w:rPr>
      </w:pP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sz w:val="24"/>
          <w:szCs w:val="24"/>
          <w:rtl/>
        </w:rPr>
        <w:t xml:space="preserve">) </w:t>
      </w:r>
      <w:r w:rsidR="00F27487">
        <w:rPr>
          <w:rFonts w:ascii="Traditional Arabic" w:hAnsi="Traditional Arabic" w:cs="Traditional Arabic" w:hint="cs"/>
          <w:sz w:val="24"/>
          <w:szCs w:val="24"/>
          <w:rtl/>
        </w:rPr>
        <w:t>السيرة النبوية لابن هشام</w:t>
      </w:r>
      <w:r w:rsidRPr="00F27487">
        <w:rPr>
          <w:rFonts w:ascii="Traditional Arabic" w:hAnsi="Traditional Arabic" w:cs="Traditional Arabic" w:hint="cs"/>
          <w:sz w:val="24"/>
          <w:szCs w:val="24"/>
          <w:rtl/>
        </w:rPr>
        <w:t xml:space="preserve">: 2/515 . </w:t>
      </w:r>
    </w:p>
  </w:footnote>
  <w:footnote w:id="88">
    <w:p w:rsidR="005A10D8" w:rsidRPr="00F27487" w:rsidRDefault="005A10D8" w:rsidP="002B0C99">
      <w:pPr>
        <w:pStyle w:val="a4"/>
        <w:rPr>
          <w:rFonts w:ascii="Traditional Arabic" w:hAnsi="Traditional Arabic" w:cs="Traditional Arabic"/>
          <w:sz w:val="24"/>
          <w:szCs w:val="24"/>
          <w:rtl/>
          <w:lang w:bidi="ar-IQ"/>
        </w:rPr>
      </w:pPr>
      <w:r w:rsidRPr="00F27487">
        <w:rPr>
          <w:rFonts w:ascii="Traditional Arabic" w:hAnsi="Traditional Arabic" w:cs="Traditional Arabic"/>
          <w:sz w:val="24"/>
          <w:szCs w:val="24"/>
        </w:rPr>
        <w:t>(</w:t>
      </w:r>
      <w:r w:rsidRPr="00F27487">
        <w:rPr>
          <w:rStyle w:val="a5"/>
          <w:rFonts w:ascii="Traditional Arabic" w:hAnsi="Traditional Arabic" w:cs="Traditional Arabic"/>
          <w:sz w:val="24"/>
          <w:szCs w:val="24"/>
          <w:vertAlign w:val="baseline"/>
        </w:rPr>
        <w:footnoteRef/>
      </w:r>
      <w:r w:rsidR="00F27487">
        <w:rPr>
          <w:rFonts w:ascii="Traditional Arabic" w:hAnsi="Traditional Arabic" w:cs="Traditional Arabic" w:hint="cs"/>
          <w:sz w:val="24"/>
          <w:szCs w:val="24"/>
          <w:rtl/>
        </w:rPr>
        <w:t>السيرة النبوية لابن هشام</w:t>
      </w:r>
      <w:r w:rsidRPr="00F27487">
        <w:rPr>
          <w:rFonts w:ascii="Traditional Arabic" w:hAnsi="Traditional Arabic" w:cs="Traditional Arabic" w:hint="cs"/>
          <w:sz w:val="24"/>
          <w:szCs w:val="24"/>
          <w:rtl/>
        </w:rPr>
        <w:t>: 2/328 .</w:t>
      </w:r>
    </w:p>
  </w:footnote>
  <w:footnote w:id="89">
    <w:p w:rsidR="005A10D8" w:rsidRPr="00F27487" w:rsidRDefault="005A10D8" w:rsidP="002B0C99">
      <w:pPr>
        <w:pStyle w:val="a4"/>
        <w:jc w:val="both"/>
        <w:rPr>
          <w:rFonts w:ascii="Traditional Arabic" w:hAnsi="Traditional Arabic" w:cs="Traditional Arabic"/>
          <w:sz w:val="24"/>
          <w:szCs w:val="24"/>
          <w:rtl/>
          <w:lang w:bidi="ar-IQ"/>
        </w:rPr>
      </w:pP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sz w:val="24"/>
          <w:szCs w:val="24"/>
          <w:rtl/>
        </w:rPr>
        <w:t xml:space="preserve">) </w:t>
      </w:r>
      <w:r w:rsidRPr="00F27487">
        <w:rPr>
          <w:rFonts w:ascii="Traditional Arabic" w:hAnsi="Traditional Arabic" w:cs="Traditional Arabic"/>
          <w:b/>
          <w:bCs/>
          <w:sz w:val="24"/>
          <w:szCs w:val="24"/>
          <w:rtl/>
          <w:lang w:bidi="ar-IQ"/>
        </w:rPr>
        <w:t>يتقمعن منه</w:t>
      </w:r>
      <w:r w:rsidRPr="00F27487">
        <w:rPr>
          <w:rFonts w:ascii="Traditional Arabic" w:hAnsi="Traditional Arabic" w:cs="Traditional Arabic" w:hint="cs"/>
          <w:b/>
          <w:bCs/>
          <w:sz w:val="24"/>
          <w:szCs w:val="24"/>
          <w:rtl/>
          <w:lang w:bidi="ar-IQ"/>
        </w:rPr>
        <w:t>:</w:t>
      </w:r>
      <w:r w:rsidRPr="00F27487">
        <w:rPr>
          <w:rFonts w:ascii="Traditional Arabic" w:hAnsi="Traditional Arabic" w:cs="Traditional Arabic" w:hint="cs"/>
          <w:sz w:val="24"/>
          <w:szCs w:val="24"/>
          <w:rtl/>
          <w:lang w:bidi="ar-IQ"/>
        </w:rPr>
        <w:t xml:space="preserve"> أي تغيَّبن ودخلن في بيت، أو من</w:t>
      </w:r>
      <w:r w:rsidR="00F27487">
        <w:rPr>
          <w:rFonts w:ascii="Traditional Arabic" w:hAnsi="Traditional Arabic" w:cs="Traditional Arabic" w:hint="cs"/>
          <w:sz w:val="24"/>
          <w:szCs w:val="24"/>
          <w:rtl/>
          <w:lang w:bidi="ar-IQ"/>
        </w:rPr>
        <w:t xml:space="preserve"> وراء ستر . النهاية لابن الأثير</w:t>
      </w:r>
      <w:r w:rsidRPr="00F27487">
        <w:rPr>
          <w:rFonts w:ascii="Traditional Arabic" w:hAnsi="Traditional Arabic" w:cs="Traditional Arabic" w:hint="cs"/>
          <w:sz w:val="24"/>
          <w:szCs w:val="24"/>
          <w:rtl/>
          <w:lang w:bidi="ar-IQ"/>
        </w:rPr>
        <w:t xml:space="preserve">: 4/109مادة قمع . </w:t>
      </w:r>
    </w:p>
  </w:footnote>
  <w:footnote w:id="90">
    <w:p w:rsidR="005A10D8" w:rsidRPr="00F27487" w:rsidRDefault="005A10D8" w:rsidP="002B0C99">
      <w:pPr>
        <w:pStyle w:val="a4"/>
        <w:jc w:val="both"/>
        <w:rPr>
          <w:rFonts w:ascii="Traditional Arabic" w:hAnsi="Traditional Arabic" w:cs="Traditional Arabic"/>
          <w:sz w:val="24"/>
          <w:szCs w:val="24"/>
          <w:lang w:bidi="ar-IQ"/>
        </w:rPr>
      </w:pPr>
      <w:r w:rsidRPr="00F27487">
        <w:rPr>
          <w:rFonts w:ascii="Traditional Arabic" w:hAnsi="Traditional Arabic" w:cs="Traditional Arabic"/>
          <w:sz w:val="24"/>
          <w:szCs w:val="24"/>
        </w:rPr>
        <w:t>(</w:t>
      </w: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b/>
          <w:bCs/>
          <w:sz w:val="24"/>
          <w:szCs w:val="24"/>
          <w:rtl/>
          <w:lang w:bidi="ar-IQ"/>
        </w:rPr>
        <w:t>فيسربهن</w:t>
      </w:r>
      <w:r w:rsidRPr="00F27487">
        <w:rPr>
          <w:rFonts w:ascii="Traditional Arabic" w:hAnsi="Traditional Arabic" w:cs="Traditional Arabic" w:hint="cs"/>
          <w:b/>
          <w:bCs/>
          <w:sz w:val="24"/>
          <w:szCs w:val="24"/>
          <w:rtl/>
          <w:lang w:bidi="ar-IQ"/>
        </w:rPr>
        <w:t xml:space="preserve"> إليّ:</w:t>
      </w:r>
      <w:r w:rsidRPr="00F27487">
        <w:rPr>
          <w:rFonts w:ascii="Traditional Arabic" w:hAnsi="Traditional Arabic" w:cs="Traditional Arabic" w:hint="cs"/>
          <w:sz w:val="24"/>
          <w:szCs w:val="24"/>
          <w:rtl/>
          <w:lang w:bidi="ar-IQ"/>
        </w:rPr>
        <w:t xml:space="preserve"> أي يبعثهن ويُرسلُهُن إليّ .</w:t>
      </w:r>
      <w:r w:rsidRPr="00F27487">
        <w:rPr>
          <w:rFonts w:ascii="Traditional Arabic" w:hAnsi="Traditional Arabic" w:cs="Traditional Arabic" w:hint="cs"/>
          <w:sz w:val="24"/>
          <w:szCs w:val="24"/>
          <w:rtl/>
        </w:rPr>
        <w:t xml:space="preserve"> </w:t>
      </w:r>
      <w:r w:rsidRPr="00F27487">
        <w:rPr>
          <w:rFonts w:ascii="Traditional Arabic" w:hAnsi="Traditional Arabic" w:cs="Traditional Arabic" w:hint="cs"/>
          <w:sz w:val="24"/>
          <w:szCs w:val="24"/>
          <w:rtl/>
          <w:lang w:bidi="ar-IQ"/>
        </w:rPr>
        <w:t xml:space="preserve">النهاية لابن </w:t>
      </w:r>
      <w:r w:rsidR="00F27487" w:rsidRPr="00F27487">
        <w:rPr>
          <w:rFonts w:ascii="Traditional Arabic" w:hAnsi="Traditional Arabic" w:cs="Traditional Arabic" w:hint="cs"/>
          <w:sz w:val="24"/>
          <w:szCs w:val="24"/>
          <w:rtl/>
          <w:lang w:bidi="ar-IQ"/>
        </w:rPr>
        <w:t>الأثير</w:t>
      </w:r>
      <w:r w:rsidRPr="00F27487">
        <w:rPr>
          <w:rFonts w:ascii="Traditional Arabic" w:hAnsi="Traditional Arabic" w:cs="Traditional Arabic" w:hint="cs"/>
          <w:sz w:val="24"/>
          <w:szCs w:val="24"/>
          <w:rtl/>
          <w:lang w:bidi="ar-IQ"/>
        </w:rPr>
        <w:t xml:space="preserve">: 2/356 مادة سرب . </w:t>
      </w:r>
    </w:p>
  </w:footnote>
  <w:footnote w:id="91">
    <w:p w:rsidR="005A10D8" w:rsidRPr="00F27487" w:rsidRDefault="005A10D8" w:rsidP="002B0C99">
      <w:pPr>
        <w:pStyle w:val="a4"/>
        <w:jc w:val="both"/>
        <w:rPr>
          <w:rFonts w:ascii="Traditional Arabic" w:hAnsi="Traditional Arabic" w:cs="Traditional Arabic"/>
          <w:sz w:val="24"/>
          <w:szCs w:val="24"/>
          <w:rtl/>
          <w:lang w:bidi="ar-IQ"/>
        </w:rPr>
      </w:pPr>
      <w:r w:rsidRPr="00F27487">
        <w:rPr>
          <w:rFonts w:ascii="Traditional Arabic" w:hAnsi="Traditional Arabic" w:cs="Traditional Arabic"/>
          <w:sz w:val="24"/>
          <w:szCs w:val="24"/>
        </w:rPr>
        <w:t>(</w:t>
      </w: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hint="cs"/>
          <w:sz w:val="24"/>
          <w:szCs w:val="24"/>
          <w:rtl/>
          <w:lang w:bidi="ar-IQ"/>
        </w:rPr>
        <w:t xml:space="preserve"> </w:t>
      </w:r>
      <w:r w:rsidR="00F27487" w:rsidRPr="00F27487">
        <w:rPr>
          <w:rFonts w:ascii="Traditional Arabic" w:hAnsi="Traditional Arabic" w:cs="Traditional Arabic" w:hint="cs"/>
          <w:sz w:val="24"/>
          <w:szCs w:val="24"/>
          <w:rtl/>
          <w:lang w:bidi="ar-IQ"/>
        </w:rPr>
        <w:t>أخرجه</w:t>
      </w:r>
      <w:r w:rsidRPr="00F27487">
        <w:rPr>
          <w:rFonts w:ascii="Traditional Arabic" w:hAnsi="Traditional Arabic" w:cs="Traditional Arabic"/>
          <w:sz w:val="24"/>
          <w:szCs w:val="24"/>
          <w:rtl/>
          <w:lang w:bidi="ar-IQ"/>
        </w:rPr>
        <w:t xml:space="preserve"> </w:t>
      </w:r>
      <w:r w:rsidRPr="00F27487">
        <w:rPr>
          <w:rFonts w:ascii="Traditional Arabic" w:hAnsi="Traditional Arabic" w:cs="Traditional Arabic" w:hint="cs"/>
          <w:sz w:val="24"/>
          <w:szCs w:val="24"/>
          <w:rtl/>
          <w:lang w:bidi="ar-IQ"/>
        </w:rPr>
        <w:t>البخاري</w:t>
      </w:r>
      <w:r w:rsidRPr="00F27487">
        <w:rPr>
          <w:rFonts w:ascii="Traditional Arabic" w:hAnsi="Traditional Arabic" w:cs="Traditional Arabic"/>
          <w:sz w:val="24"/>
          <w:szCs w:val="24"/>
          <w:rtl/>
          <w:lang w:bidi="ar-IQ"/>
        </w:rPr>
        <w:t xml:space="preserve"> </w:t>
      </w:r>
      <w:r w:rsidRPr="00F27487">
        <w:rPr>
          <w:rFonts w:ascii="Traditional Arabic" w:hAnsi="Traditional Arabic" w:cs="Traditional Arabic" w:hint="cs"/>
          <w:sz w:val="24"/>
          <w:szCs w:val="24"/>
          <w:rtl/>
          <w:lang w:bidi="ar-IQ"/>
        </w:rPr>
        <w:t>واللفظ</w:t>
      </w:r>
      <w:r w:rsidRPr="00F27487">
        <w:rPr>
          <w:rFonts w:ascii="Traditional Arabic" w:hAnsi="Traditional Arabic" w:cs="Traditional Arabic"/>
          <w:sz w:val="24"/>
          <w:szCs w:val="24"/>
          <w:rtl/>
          <w:lang w:bidi="ar-IQ"/>
        </w:rPr>
        <w:t xml:space="preserve"> </w:t>
      </w:r>
      <w:r w:rsidRPr="00F27487">
        <w:rPr>
          <w:rFonts w:ascii="Traditional Arabic" w:hAnsi="Traditional Arabic" w:cs="Traditional Arabic" w:hint="cs"/>
          <w:sz w:val="24"/>
          <w:szCs w:val="24"/>
          <w:rtl/>
          <w:lang w:bidi="ar-IQ"/>
        </w:rPr>
        <w:t>له</w:t>
      </w:r>
      <w:r w:rsidRPr="00F27487">
        <w:rPr>
          <w:rFonts w:ascii="Traditional Arabic" w:hAnsi="Traditional Arabic" w:cs="Traditional Arabic"/>
          <w:sz w:val="24"/>
          <w:szCs w:val="24"/>
          <w:rtl/>
          <w:lang w:bidi="ar-IQ"/>
        </w:rPr>
        <w:t xml:space="preserve"> </w:t>
      </w:r>
      <w:r w:rsidRPr="00F27487">
        <w:rPr>
          <w:rFonts w:ascii="Traditional Arabic" w:hAnsi="Traditional Arabic" w:cs="Traditional Arabic" w:hint="cs"/>
          <w:sz w:val="24"/>
          <w:szCs w:val="24"/>
          <w:rtl/>
          <w:lang w:bidi="ar-IQ"/>
        </w:rPr>
        <w:t>في الأدب،</w:t>
      </w:r>
      <w:r w:rsidRPr="00F27487">
        <w:rPr>
          <w:rFonts w:ascii="Traditional Arabic" w:hAnsi="Traditional Arabic" w:cs="Traditional Arabic"/>
          <w:sz w:val="24"/>
          <w:szCs w:val="24"/>
          <w:rtl/>
          <w:lang w:bidi="ar-IQ"/>
        </w:rPr>
        <w:t xml:space="preserve"> </w:t>
      </w:r>
      <w:r w:rsidRPr="00F27487">
        <w:rPr>
          <w:rFonts w:ascii="Traditional Arabic" w:hAnsi="Traditional Arabic" w:cs="Traditional Arabic" w:hint="cs"/>
          <w:sz w:val="24"/>
          <w:szCs w:val="24"/>
          <w:rtl/>
          <w:lang w:bidi="ar-IQ"/>
        </w:rPr>
        <w:t>باب</w:t>
      </w:r>
      <w:r w:rsidRPr="00F27487">
        <w:rPr>
          <w:rFonts w:ascii="Traditional Arabic" w:hAnsi="Traditional Arabic" w:cs="Traditional Arabic"/>
          <w:sz w:val="24"/>
          <w:szCs w:val="24"/>
          <w:rtl/>
          <w:lang w:bidi="ar-IQ"/>
        </w:rPr>
        <w:t xml:space="preserve"> </w:t>
      </w:r>
      <w:r w:rsidR="00F27487">
        <w:rPr>
          <w:rFonts w:ascii="Traditional Arabic" w:hAnsi="Traditional Arabic" w:cs="Traditional Arabic" w:hint="cs"/>
          <w:sz w:val="24"/>
          <w:szCs w:val="24"/>
          <w:rtl/>
          <w:lang w:bidi="ar-IQ"/>
        </w:rPr>
        <w:t>الانبساط إلى الناس</w:t>
      </w:r>
      <w:r w:rsidRPr="00F27487">
        <w:rPr>
          <w:rFonts w:ascii="Traditional Arabic" w:hAnsi="Traditional Arabic" w:cs="Traditional Arabic"/>
          <w:sz w:val="24"/>
          <w:szCs w:val="24"/>
          <w:rtl/>
          <w:lang w:bidi="ar-IQ"/>
        </w:rPr>
        <w:t xml:space="preserve">: </w:t>
      </w:r>
      <w:r w:rsidRPr="00F27487">
        <w:rPr>
          <w:rFonts w:ascii="Traditional Arabic" w:hAnsi="Traditional Arabic" w:cs="Traditional Arabic" w:hint="cs"/>
          <w:sz w:val="24"/>
          <w:szCs w:val="24"/>
          <w:rtl/>
          <w:lang w:bidi="ar-IQ"/>
        </w:rPr>
        <w:t>8</w:t>
      </w:r>
      <w:r w:rsidRPr="00F27487">
        <w:rPr>
          <w:rFonts w:ascii="Traditional Arabic" w:hAnsi="Traditional Arabic" w:cs="Traditional Arabic"/>
          <w:sz w:val="24"/>
          <w:szCs w:val="24"/>
          <w:rtl/>
          <w:lang w:bidi="ar-IQ"/>
        </w:rPr>
        <w:t>/</w:t>
      </w:r>
      <w:r w:rsidRPr="00F27487">
        <w:rPr>
          <w:rFonts w:ascii="Traditional Arabic" w:hAnsi="Traditional Arabic" w:cs="Traditional Arabic" w:hint="cs"/>
          <w:sz w:val="24"/>
          <w:szCs w:val="24"/>
          <w:rtl/>
          <w:lang w:bidi="ar-IQ"/>
        </w:rPr>
        <w:t>31</w:t>
      </w:r>
      <w:r w:rsidRPr="00F27487">
        <w:rPr>
          <w:rFonts w:ascii="Traditional Arabic" w:hAnsi="Traditional Arabic" w:cs="Traditional Arabic"/>
          <w:sz w:val="24"/>
          <w:szCs w:val="24"/>
          <w:rtl/>
          <w:lang w:bidi="ar-IQ"/>
        </w:rPr>
        <w:t>(</w:t>
      </w:r>
      <w:r w:rsidRPr="00F27487">
        <w:rPr>
          <w:rFonts w:ascii="Traditional Arabic" w:hAnsi="Traditional Arabic" w:cs="Traditional Arabic" w:hint="cs"/>
          <w:sz w:val="24"/>
          <w:szCs w:val="24"/>
          <w:rtl/>
          <w:lang w:bidi="ar-IQ"/>
        </w:rPr>
        <w:t>6130</w:t>
      </w:r>
      <w:r w:rsidRPr="00F27487">
        <w:rPr>
          <w:rFonts w:ascii="Traditional Arabic" w:hAnsi="Traditional Arabic" w:cs="Traditional Arabic"/>
          <w:sz w:val="24"/>
          <w:szCs w:val="24"/>
          <w:rtl/>
          <w:lang w:bidi="ar-IQ"/>
        </w:rPr>
        <w:t>)</w:t>
      </w:r>
      <w:r w:rsidRPr="00F27487">
        <w:rPr>
          <w:rFonts w:ascii="Traditional Arabic" w:hAnsi="Traditional Arabic" w:cs="Traditional Arabic" w:hint="cs"/>
          <w:sz w:val="24"/>
          <w:szCs w:val="24"/>
          <w:rtl/>
          <w:lang w:bidi="ar-IQ"/>
        </w:rPr>
        <w:t xml:space="preserve"> . </w:t>
      </w:r>
    </w:p>
  </w:footnote>
  <w:footnote w:id="92">
    <w:p w:rsidR="005A10D8" w:rsidRPr="00F27487" w:rsidRDefault="005A10D8" w:rsidP="002B0C99">
      <w:pPr>
        <w:pStyle w:val="a4"/>
        <w:jc w:val="both"/>
        <w:rPr>
          <w:rFonts w:ascii="Traditional Arabic" w:hAnsi="Traditional Arabic" w:cs="Traditional Arabic"/>
          <w:sz w:val="24"/>
          <w:szCs w:val="24"/>
          <w:rtl/>
          <w:lang w:bidi="ar-IQ"/>
        </w:rPr>
      </w:pPr>
      <w:r w:rsidRPr="00F27487">
        <w:rPr>
          <w:rFonts w:ascii="Traditional Arabic" w:hAnsi="Traditional Arabic" w:cs="Traditional Arabic"/>
          <w:sz w:val="24"/>
          <w:szCs w:val="24"/>
        </w:rPr>
        <w:t>(</w:t>
      </w:r>
      <w:r w:rsidRPr="00F27487">
        <w:rPr>
          <w:rStyle w:val="a5"/>
          <w:rFonts w:ascii="Traditional Arabic" w:hAnsi="Traditional Arabic" w:cs="Traditional Arabic"/>
          <w:sz w:val="24"/>
          <w:szCs w:val="24"/>
          <w:vertAlign w:val="baseline"/>
        </w:rPr>
        <w:footnoteRef/>
      </w:r>
      <w:r w:rsidR="00F27487">
        <w:rPr>
          <w:rFonts w:ascii="Traditional Arabic" w:hAnsi="Traditional Arabic" w:cs="Traditional Arabic" w:hint="cs"/>
          <w:sz w:val="24"/>
          <w:szCs w:val="24"/>
          <w:rtl/>
        </w:rPr>
        <w:t xml:space="preserve"> ينظر</w:t>
      </w:r>
      <w:r w:rsidRPr="00F27487">
        <w:rPr>
          <w:rFonts w:ascii="Traditional Arabic" w:hAnsi="Traditional Arabic" w:cs="Traditional Arabic" w:hint="cs"/>
          <w:sz w:val="24"/>
          <w:szCs w:val="24"/>
          <w:rtl/>
        </w:rPr>
        <w:t xml:space="preserve">: </w:t>
      </w:r>
      <w:r w:rsidR="00F27487">
        <w:rPr>
          <w:rFonts w:ascii="Traditional Arabic" w:hAnsi="Traditional Arabic" w:cs="Traditional Arabic"/>
          <w:sz w:val="24"/>
          <w:szCs w:val="24"/>
          <w:rtl/>
        </w:rPr>
        <w:t>فتح الباري لابن حجر</w:t>
      </w:r>
      <w:r w:rsidRPr="00F27487">
        <w:rPr>
          <w:rFonts w:ascii="Traditional Arabic" w:hAnsi="Traditional Arabic" w:cs="Traditional Arabic"/>
          <w:sz w:val="24"/>
          <w:szCs w:val="24"/>
          <w:rtl/>
        </w:rPr>
        <w:t>: 10/527 .</w:t>
      </w:r>
    </w:p>
  </w:footnote>
  <w:footnote w:id="93">
    <w:p w:rsidR="005A10D8" w:rsidRPr="00F27487" w:rsidRDefault="005A10D8" w:rsidP="002B0C99">
      <w:pPr>
        <w:pStyle w:val="a4"/>
        <w:jc w:val="both"/>
        <w:rPr>
          <w:rFonts w:ascii="Traditional Arabic" w:hAnsi="Traditional Arabic" w:cs="Traditional Arabic"/>
          <w:sz w:val="24"/>
          <w:szCs w:val="24"/>
          <w:rtl/>
        </w:rPr>
      </w:pPr>
      <w:r w:rsidRPr="00F27487">
        <w:rPr>
          <w:rStyle w:val="a5"/>
          <w:rFonts w:ascii="Traditional Arabic" w:hAnsi="Traditional Arabic" w:cs="Traditional Arabic"/>
          <w:sz w:val="24"/>
          <w:szCs w:val="24"/>
          <w:vertAlign w:val="baseline"/>
        </w:rPr>
        <w:footnoteRef/>
      </w:r>
      <w:r w:rsidRPr="00F27487">
        <w:rPr>
          <w:rFonts w:ascii="Traditional Arabic" w:hAnsi="Traditional Arabic" w:cs="Traditional Arabic"/>
          <w:sz w:val="24"/>
          <w:szCs w:val="24"/>
          <w:rtl/>
        </w:rPr>
        <w:t xml:space="preserve">) </w:t>
      </w:r>
      <w:r w:rsidR="00F27487">
        <w:rPr>
          <w:rFonts w:ascii="Traditional Arabic" w:hAnsi="Traditional Arabic" w:cs="Traditional Arabic" w:hint="cs"/>
          <w:sz w:val="24"/>
          <w:szCs w:val="24"/>
          <w:rtl/>
        </w:rPr>
        <w:t xml:space="preserve">شرح </w:t>
      </w:r>
      <w:proofErr w:type="spellStart"/>
      <w:r w:rsidR="00F27487">
        <w:rPr>
          <w:rFonts w:ascii="Traditional Arabic" w:hAnsi="Traditional Arabic" w:cs="Traditional Arabic" w:hint="cs"/>
          <w:sz w:val="24"/>
          <w:szCs w:val="24"/>
          <w:rtl/>
        </w:rPr>
        <w:t>القسطلاني</w:t>
      </w:r>
      <w:proofErr w:type="spellEnd"/>
      <w:r w:rsidRPr="00F27487">
        <w:rPr>
          <w:rFonts w:ascii="Traditional Arabic" w:hAnsi="Traditional Arabic" w:cs="Traditional Arabic" w:hint="cs"/>
          <w:sz w:val="24"/>
          <w:szCs w:val="24"/>
          <w:rtl/>
        </w:rPr>
        <w:t xml:space="preserve">: 9/77 . </w:t>
      </w:r>
    </w:p>
  </w:footnote>
  <w:footnote w:id="94">
    <w:p w:rsidR="005A10D8" w:rsidRPr="001F6E9D" w:rsidRDefault="005A10D8" w:rsidP="002B0C99">
      <w:pPr>
        <w:pStyle w:val="a4"/>
        <w:jc w:val="both"/>
        <w:rPr>
          <w:rFonts w:ascii="Traditional Arabic" w:hAnsi="Traditional Arabic" w:cs="Traditional Arabic"/>
          <w:sz w:val="24"/>
          <w:szCs w:val="24"/>
          <w:rtl/>
        </w:rPr>
      </w:pPr>
      <w:r w:rsidRPr="001F6E9D">
        <w:rPr>
          <w:rStyle w:val="a5"/>
          <w:rFonts w:ascii="Traditional Arabic" w:hAnsi="Traditional Arabic" w:cs="Traditional Arabic"/>
          <w:sz w:val="24"/>
          <w:szCs w:val="24"/>
          <w:vertAlign w:val="baseline"/>
        </w:rPr>
        <w:footnoteRef/>
      </w:r>
      <w:r w:rsidRPr="001F6E9D">
        <w:rPr>
          <w:rFonts w:ascii="Traditional Arabic" w:hAnsi="Traditional Arabic" w:cs="Traditional Arabic"/>
          <w:sz w:val="24"/>
          <w:szCs w:val="24"/>
          <w:rtl/>
        </w:rPr>
        <w:t xml:space="preserve">) </w:t>
      </w:r>
      <w:r w:rsidRPr="00EE0096">
        <w:rPr>
          <w:rFonts w:ascii="Traditional Arabic" w:hAnsi="Traditional Arabic" w:cs="Traditional Arabic" w:hint="cs"/>
          <w:sz w:val="24"/>
          <w:szCs w:val="24"/>
          <w:rtl/>
        </w:rPr>
        <w:t xml:space="preserve">سبق تخريجه صـ 18 . </w:t>
      </w:r>
    </w:p>
  </w:footnote>
  <w:footnote w:id="95">
    <w:p w:rsidR="005A10D8" w:rsidRPr="001F6E9D" w:rsidRDefault="005A10D8" w:rsidP="002B0C99">
      <w:pPr>
        <w:pStyle w:val="a4"/>
        <w:jc w:val="both"/>
        <w:rPr>
          <w:rFonts w:ascii="Traditional Arabic" w:hAnsi="Traditional Arabic" w:cs="Traditional Arabic"/>
          <w:sz w:val="24"/>
          <w:szCs w:val="24"/>
          <w:rtl/>
          <w:lang w:bidi="ar-IQ"/>
        </w:rPr>
      </w:pPr>
      <w:r w:rsidRPr="001F6E9D">
        <w:rPr>
          <w:rFonts w:ascii="Traditional Arabic" w:hAnsi="Traditional Arabic" w:cs="Traditional Arabic"/>
          <w:sz w:val="24"/>
          <w:szCs w:val="24"/>
        </w:rPr>
        <w:t>(</w:t>
      </w:r>
      <w:r w:rsidRPr="001F6E9D">
        <w:rPr>
          <w:rStyle w:val="a5"/>
          <w:rFonts w:ascii="Traditional Arabic" w:hAnsi="Traditional Arabic" w:cs="Traditional Arabic"/>
          <w:sz w:val="24"/>
          <w:szCs w:val="24"/>
          <w:vertAlign w:val="baseline"/>
        </w:rPr>
        <w:footnoteRef/>
      </w:r>
      <w:r w:rsidRPr="001F6E9D">
        <w:rPr>
          <w:rFonts w:ascii="Traditional Arabic" w:hAnsi="Traditional Arabic" w:cs="Traditional Arabic" w:hint="cs"/>
          <w:sz w:val="24"/>
          <w:szCs w:val="24"/>
          <w:rtl/>
          <w:lang w:bidi="ar-IQ"/>
        </w:rPr>
        <w:t xml:space="preserve"> </w:t>
      </w:r>
      <w:r w:rsidR="001F6E9D" w:rsidRPr="001F6E9D">
        <w:rPr>
          <w:rFonts w:ascii="Traditional Arabic" w:hAnsi="Traditional Arabic" w:cs="Traditional Arabic" w:hint="cs"/>
          <w:sz w:val="24"/>
          <w:szCs w:val="24"/>
          <w:rtl/>
          <w:lang w:bidi="ar-IQ"/>
        </w:rPr>
        <w:t>أخرجه</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البخاري</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واللفظ له في الصوم،</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باب</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صوم</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الصبيان</w:t>
      </w:r>
      <w:r w:rsidRPr="001F6E9D">
        <w:rPr>
          <w:rFonts w:ascii="Traditional Arabic" w:hAnsi="Traditional Arabic" w:cs="Traditional Arabic"/>
          <w:sz w:val="24"/>
          <w:szCs w:val="24"/>
          <w:rtl/>
          <w:lang w:bidi="ar-IQ"/>
        </w:rPr>
        <w:t>: 3/37(1960)</w:t>
      </w:r>
      <w:r w:rsidRPr="001F6E9D">
        <w:rPr>
          <w:rFonts w:ascii="Traditional Arabic" w:hAnsi="Traditional Arabic" w:cs="Traditional Arabic" w:hint="cs"/>
          <w:sz w:val="24"/>
          <w:szCs w:val="24"/>
          <w:rtl/>
          <w:lang w:bidi="ar-IQ"/>
        </w:rPr>
        <w:t>، ومسلم في الصيام،</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باب</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من</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أكل</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في</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عاشوراء</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فليكف</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بقية</w:t>
      </w:r>
      <w:r w:rsidRPr="001F6E9D">
        <w:rPr>
          <w:rFonts w:ascii="Traditional Arabic" w:hAnsi="Traditional Arabic" w:cs="Traditional Arabic"/>
          <w:sz w:val="24"/>
          <w:szCs w:val="24"/>
          <w:rtl/>
          <w:lang w:bidi="ar-IQ"/>
        </w:rPr>
        <w:t xml:space="preserve"> </w:t>
      </w:r>
      <w:r w:rsidRPr="001F6E9D">
        <w:rPr>
          <w:rFonts w:ascii="Traditional Arabic" w:hAnsi="Traditional Arabic" w:cs="Traditional Arabic" w:hint="cs"/>
          <w:sz w:val="24"/>
          <w:szCs w:val="24"/>
          <w:rtl/>
          <w:lang w:bidi="ar-IQ"/>
        </w:rPr>
        <w:t>يومه</w:t>
      </w:r>
      <w:r w:rsidRPr="001F6E9D">
        <w:rPr>
          <w:rFonts w:ascii="Traditional Arabic" w:hAnsi="Traditional Arabic" w:cs="Traditional Arabic"/>
          <w:sz w:val="24"/>
          <w:szCs w:val="24"/>
          <w:rtl/>
          <w:lang w:bidi="ar-IQ"/>
        </w:rPr>
        <w:t>: 2/798(1136) .</w:t>
      </w:r>
    </w:p>
  </w:footnote>
  <w:footnote w:id="96">
    <w:p w:rsidR="005A10D8" w:rsidRPr="001F6E9D" w:rsidRDefault="005A10D8" w:rsidP="002B0C99">
      <w:pPr>
        <w:pStyle w:val="a4"/>
        <w:jc w:val="both"/>
        <w:rPr>
          <w:rFonts w:ascii="Traditional Arabic" w:hAnsi="Traditional Arabic" w:cs="Traditional Arabic"/>
          <w:sz w:val="24"/>
          <w:szCs w:val="24"/>
          <w:rtl/>
        </w:rPr>
      </w:pPr>
      <w:r w:rsidRPr="001F6E9D">
        <w:rPr>
          <w:rStyle w:val="a5"/>
          <w:rFonts w:ascii="Traditional Arabic" w:hAnsi="Traditional Arabic" w:cs="Traditional Arabic"/>
          <w:sz w:val="24"/>
          <w:szCs w:val="24"/>
          <w:vertAlign w:val="baseline"/>
        </w:rPr>
        <w:footnoteRef/>
      </w:r>
      <w:r w:rsidRPr="001F6E9D">
        <w:rPr>
          <w:rFonts w:ascii="Traditional Arabic" w:hAnsi="Traditional Arabic" w:cs="Traditional Arabic"/>
          <w:sz w:val="24"/>
          <w:szCs w:val="24"/>
          <w:rtl/>
        </w:rPr>
        <w:t xml:space="preserve">) </w:t>
      </w:r>
      <w:r w:rsidR="001F6E9D">
        <w:rPr>
          <w:rFonts w:ascii="Traditional Arabic" w:hAnsi="Traditional Arabic" w:cs="Traditional Arabic" w:hint="cs"/>
          <w:sz w:val="24"/>
          <w:szCs w:val="24"/>
          <w:rtl/>
        </w:rPr>
        <w:t>ينظر: شرح صحيح البخاري لابن بطال</w:t>
      </w:r>
      <w:r w:rsidRPr="001F6E9D">
        <w:rPr>
          <w:rFonts w:ascii="Traditional Arabic" w:hAnsi="Traditional Arabic" w:cs="Traditional Arabic" w:hint="cs"/>
          <w:sz w:val="24"/>
          <w:szCs w:val="24"/>
          <w:rtl/>
        </w:rPr>
        <w:t xml:space="preserve">: 9/304 . </w:t>
      </w:r>
    </w:p>
  </w:footnote>
  <w:footnote w:id="97">
    <w:p w:rsidR="005A10D8" w:rsidRPr="001F6E9D" w:rsidRDefault="005A10D8" w:rsidP="002B0C99">
      <w:pPr>
        <w:pStyle w:val="a4"/>
        <w:jc w:val="both"/>
        <w:rPr>
          <w:rFonts w:ascii="Traditional Arabic" w:hAnsi="Traditional Arabic" w:cs="Traditional Arabic"/>
          <w:sz w:val="24"/>
          <w:szCs w:val="24"/>
          <w:rtl/>
          <w:lang w:bidi="ar-IQ"/>
        </w:rPr>
      </w:pPr>
      <w:r w:rsidRPr="001F6E9D">
        <w:rPr>
          <w:rStyle w:val="a5"/>
          <w:rFonts w:ascii="Traditional Arabic" w:hAnsi="Traditional Arabic" w:cs="Traditional Arabic"/>
          <w:sz w:val="24"/>
          <w:szCs w:val="24"/>
          <w:vertAlign w:val="baseline"/>
        </w:rPr>
        <w:footnoteRef/>
      </w:r>
      <w:r w:rsidRPr="001F6E9D">
        <w:rPr>
          <w:rFonts w:ascii="Traditional Arabic" w:hAnsi="Traditional Arabic" w:cs="Traditional Arabic"/>
          <w:sz w:val="24"/>
          <w:szCs w:val="24"/>
          <w:rtl/>
        </w:rPr>
        <w:t xml:space="preserve">) </w:t>
      </w:r>
      <w:r w:rsidR="001F6E9D">
        <w:rPr>
          <w:rFonts w:ascii="Traditional Arabic" w:hAnsi="Traditional Arabic" w:cs="Traditional Arabic" w:hint="cs"/>
          <w:sz w:val="24"/>
          <w:szCs w:val="24"/>
          <w:rtl/>
          <w:lang w:bidi="ar-IQ"/>
        </w:rPr>
        <w:t>سورة يوسف، الآية</w:t>
      </w:r>
      <w:r w:rsidRPr="001F6E9D">
        <w:rPr>
          <w:rFonts w:ascii="Traditional Arabic" w:hAnsi="Traditional Arabic" w:cs="Traditional Arabic" w:hint="cs"/>
          <w:sz w:val="24"/>
          <w:szCs w:val="24"/>
          <w:rtl/>
          <w:lang w:bidi="ar-IQ"/>
        </w:rPr>
        <w:t xml:space="preserve">: 111 . </w:t>
      </w:r>
    </w:p>
  </w:footnote>
  <w:footnote w:id="98">
    <w:p w:rsidR="005A10D8" w:rsidRPr="001F6E9D" w:rsidRDefault="005A10D8" w:rsidP="002B0C99">
      <w:pPr>
        <w:pStyle w:val="a4"/>
        <w:rPr>
          <w:rFonts w:ascii="Traditional Arabic" w:hAnsi="Traditional Arabic" w:cs="Traditional Arabic"/>
          <w:sz w:val="24"/>
          <w:szCs w:val="24"/>
          <w:rtl/>
          <w:lang w:bidi="ar-IQ"/>
        </w:rPr>
      </w:pPr>
      <w:r w:rsidRPr="001F6E9D">
        <w:rPr>
          <w:rStyle w:val="a5"/>
          <w:rFonts w:ascii="Traditional Arabic" w:hAnsi="Traditional Arabic" w:cs="Traditional Arabic"/>
          <w:sz w:val="24"/>
          <w:szCs w:val="24"/>
          <w:vertAlign w:val="baseline"/>
        </w:rPr>
        <w:footnoteRef/>
      </w:r>
      <w:r w:rsidRPr="001F6E9D">
        <w:rPr>
          <w:rFonts w:ascii="Traditional Arabic" w:hAnsi="Traditional Arabic" w:cs="Traditional Arabic"/>
          <w:sz w:val="24"/>
          <w:szCs w:val="24"/>
          <w:rtl/>
        </w:rPr>
        <w:t xml:space="preserve">) </w:t>
      </w:r>
      <w:r w:rsidR="001F6E9D">
        <w:rPr>
          <w:rFonts w:ascii="Traditional Arabic" w:hAnsi="Traditional Arabic" w:cs="Traditional Arabic" w:hint="cs"/>
          <w:sz w:val="24"/>
          <w:szCs w:val="24"/>
          <w:rtl/>
          <w:lang w:bidi="ar-IQ"/>
        </w:rPr>
        <w:t>ينظر</w:t>
      </w:r>
      <w:r w:rsidRPr="001F6E9D">
        <w:rPr>
          <w:rFonts w:ascii="Traditional Arabic" w:hAnsi="Traditional Arabic" w:cs="Traditional Arabic" w:hint="cs"/>
          <w:sz w:val="24"/>
          <w:szCs w:val="24"/>
          <w:rtl/>
          <w:lang w:bidi="ar-IQ"/>
        </w:rPr>
        <w:t>: حكم ممارسة الفنّ في الشريعة الإسلامية دراسة فقه</w:t>
      </w:r>
      <w:r w:rsidR="001F6E9D">
        <w:rPr>
          <w:rFonts w:ascii="Traditional Arabic" w:hAnsi="Traditional Arabic" w:cs="Traditional Arabic" w:hint="cs"/>
          <w:sz w:val="24"/>
          <w:szCs w:val="24"/>
          <w:rtl/>
          <w:lang w:bidi="ar-IQ"/>
        </w:rPr>
        <w:t xml:space="preserve">ية مقارنة، رسالة ماجستير، إعداد: صالح الغزالي، إشراف: د. عابد </w:t>
      </w:r>
      <w:proofErr w:type="spellStart"/>
      <w:r w:rsidR="001F6E9D">
        <w:rPr>
          <w:rFonts w:ascii="Traditional Arabic" w:hAnsi="Traditional Arabic" w:cs="Traditional Arabic" w:hint="cs"/>
          <w:sz w:val="24"/>
          <w:szCs w:val="24"/>
          <w:rtl/>
          <w:lang w:bidi="ar-IQ"/>
        </w:rPr>
        <w:t>السفياني</w:t>
      </w:r>
      <w:proofErr w:type="spellEnd"/>
      <w:r w:rsidRPr="001F6E9D">
        <w:rPr>
          <w:rFonts w:ascii="Traditional Arabic" w:hAnsi="Traditional Arabic" w:cs="Traditional Arabic" w:hint="cs"/>
          <w:sz w:val="24"/>
          <w:szCs w:val="24"/>
          <w:rtl/>
          <w:lang w:bidi="ar-IQ"/>
        </w:rPr>
        <w:t xml:space="preserve">: 288 .  </w:t>
      </w:r>
    </w:p>
  </w:footnote>
  <w:footnote w:id="99">
    <w:p w:rsidR="005A10D8" w:rsidRPr="001F6E9D" w:rsidRDefault="005A10D8" w:rsidP="002B0C99">
      <w:pPr>
        <w:pStyle w:val="a4"/>
        <w:rPr>
          <w:rFonts w:ascii="Traditional Arabic" w:hAnsi="Traditional Arabic" w:cs="Traditional Arabic"/>
          <w:sz w:val="24"/>
          <w:szCs w:val="24"/>
          <w:lang w:bidi="ar-IQ"/>
        </w:rPr>
      </w:pPr>
      <w:r w:rsidRPr="001F6E9D">
        <w:rPr>
          <w:rStyle w:val="a5"/>
          <w:rFonts w:ascii="Traditional Arabic" w:hAnsi="Traditional Arabic" w:cs="Traditional Arabic"/>
          <w:sz w:val="24"/>
          <w:szCs w:val="24"/>
          <w:vertAlign w:val="baseline"/>
        </w:rPr>
        <w:footnoteRef/>
      </w:r>
      <w:r w:rsidRPr="001F6E9D">
        <w:rPr>
          <w:rFonts w:ascii="Traditional Arabic" w:hAnsi="Traditional Arabic" w:cs="Traditional Arabic"/>
          <w:sz w:val="24"/>
          <w:szCs w:val="24"/>
          <w:rtl/>
        </w:rPr>
        <w:t xml:space="preserve">) </w:t>
      </w:r>
      <w:r w:rsidRPr="001F6E9D">
        <w:rPr>
          <w:rFonts w:ascii="Traditional Arabic" w:hAnsi="Traditional Arabic" w:cs="Traditional Arabic" w:hint="cs"/>
          <w:sz w:val="24"/>
          <w:szCs w:val="24"/>
          <w:rtl/>
          <w:lang w:bidi="ar-IQ"/>
        </w:rPr>
        <w:t xml:space="preserve">المصدر نفسه . </w:t>
      </w:r>
    </w:p>
  </w:footnote>
  <w:footnote w:id="100">
    <w:p w:rsidR="005A10D8" w:rsidRPr="001F6E9D" w:rsidRDefault="005A10D8" w:rsidP="002B0C99">
      <w:pPr>
        <w:pStyle w:val="a4"/>
        <w:jc w:val="both"/>
        <w:rPr>
          <w:rFonts w:ascii="Traditional Arabic" w:hAnsi="Traditional Arabic" w:cs="Traditional Arabic"/>
          <w:sz w:val="24"/>
          <w:szCs w:val="24"/>
          <w:rtl/>
          <w:lang w:bidi="ar-IQ"/>
        </w:rPr>
      </w:pPr>
      <w:r w:rsidRPr="001F6E9D">
        <w:rPr>
          <w:rStyle w:val="a5"/>
          <w:rFonts w:ascii="Traditional Arabic" w:hAnsi="Traditional Arabic" w:cs="Traditional Arabic"/>
          <w:sz w:val="24"/>
          <w:szCs w:val="24"/>
          <w:vertAlign w:val="baseline"/>
        </w:rPr>
        <w:footnoteRef/>
      </w:r>
      <w:r w:rsidRPr="001F6E9D">
        <w:rPr>
          <w:rFonts w:ascii="Traditional Arabic" w:hAnsi="Traditional Arabic" w:cs="Traditional Arabic"/>
          <w:sz w:val="24"/>
          <w:szCs w:val="24"/>
          <w:rtl/>
        </w:rPr>
        <w:t xml:space="preserve">) </w:t>
      </w:r>
      <w:r w:rsidRPr="001F6E9D">
        <w:rPr>
          <w:rFonts w:ascii="Traditional Arabic" w:hAnsi="Traditional Arabic" w:cs="Traditional Arabic" w:hint="cs"/>
          <w:sz w:val="24"/>
          <w:szCs w:val="24"/>
          <w:rtl/>
          <w:lang w:bidi="ar-IQ"/>
        </w:rPr>
        <w:t xml:space="preserve">سبق ذكر </w:t>
      </w:r>
      <w:r w:rsidR="001F6E9D" w:rsidRPr="001F6E9D">
        <w:rPr>
          <w:rFonts w:ascii="Traditional Arabic" w:hAnsi="Traditional Arabic" w:cs="Traditional Arabic" w:hint="cs"/>
          <w:sz w:val="24"/>
          <w:szCs w:val="24"/>
          <w:rtl/>
          <w:lang w:bidi="ar-IQ"/>
        </w:rPr>
        <w:t>الإيجابيات</w:t>
      </w:r>
      <w:r w:rsidRPr="001F6E9D">
        <w:rPr>
          <w:rFonts w:ascii="Traditional Arabic" w:hAnsi="Traditional Arabic" w:cs="Traditional Arabic" w:hint="cs"/>
          <w:sz w:val="24"/>
          <w:szCs w:val="24"/>
          <w:rtl/>
          <w:lang w:bidi="ar-IQ"/>
        </w:rPr>
        <w:t xml:space="preserve"> صـ 8 . </w:t>
      </w:r>
    </w:p>
  </w:footnote>
  <w:footnote w:id="101">
    <w:p w:rsidR="005A10D8" w:rsidRPr="0078178A" w:rsidRDefault="005A10D8" w:rsidP="0078178A">
      <w:pPr>
        <w:pStyle w:val="a4"/>
        <w:jc w:val="both"/>
        <w:rPr>
          <w:rFonts w:ascii="Traditional Arabic" w:hAnsi="Traditional Arabic" w:cs="Traditional Arabic"/>
          <w:sz w:val="24"/>
          <w:szCs w:val="24"/>
          <w:rtl/>
        </w:rPr>
      </w:pPr>
      <w:r w:rsidRPr="0078178A">
        <w:rPr>
          <w:rStyle w:val="a5"/>
          <w:rFonts w:ascii="Traditional Arabic" w:hAnsi="Traditional Arabic" w:cs="Traditional Arabic"/>
          <w:sz w:val="24"/>
          <w:szCs w:val="24"/>
          <w:vertAlign w:val="baseline"/>
        </w:rPr>
        <w:footnoteRef/>
      </w:r>
      <w:r w:rsidRPr="0078178A">
        <w:rPr>
          <w:rFonts w:ascii="Traditional Arabic" w:hAnsi="Traditional Arabic" w:cs="Traditional Arabic"/>
          <w:sz w:val="24"/>
          <w:szCs w:val="24"/>
          <w:rtl/>
        </w:rPr>
        <w:t xml:space="preserve">) </w:t>
      </w:r>
      <w:r w:rsidR="0078178A">
        <w:rPr>
          <w:rFonts w:ascii="Traditional Arabic" w:hAnsi="Traditional Arabic" w:cs="Traditional Arabic" w:hint="cs"/>
          <w:sz w:val="24"/>
          <w:szCs w:val="24"/>
          <w:rtl/>
        </w:rPr>
        <w:t>ينظر</w:t>
      </w:r>
      <w:r w:rsidRPr="0078178A">
        <w:rPr>
          <w:rFonts w:ascii="Traditional Arabic" w:hAnsi="Traditional Arabic" w:cs="Traditional Arabic" w:hint="cs"/>
          <w:sz w:val="24"/>
          <w:szCs w:val="24"/>
          <w:rtl/>
        </w:rPr>
        <w:t xml:space="preserve">: </w:t>
      </w:r>
      <w:r w:rsidR="0078178A">
        <w:rPr>
          <w:rFonts w:ascii="Traditional Arabic" w:hAnsi="Traditional Arabic" w:cs="Traditional Arabic" w:hint="cs"/>
          <w:sz w:val="24"/>
          <w:szCs w:val="24"/>
          <w:rtl/>
        </w:rPr>
        <w:t>مرقاة المفاتيح للقاري</w:t>
      </w:r>
      <w:r w:rsidRPr="0078178A">
        <w:rPr>
          <w:rFonts w:ascii="Traditional Arabic" w:hAnsi="Traditional Arabic" w:cs="Traditional Arabic" w:hint="cs"/>
          <w:sz w:val="24"/>
          <w:szCs w:val="24"/>
          <w:rtl/>
        </w:rPr>
        <w:t xml:space="preserve">: 7/2852 . </w:t>
      </w:r>
    </w:p>
  </w:footnote>
  <w:footnote w:id="102">
    <w:p w:rsidR="005A10D8" w:rsidRPr="0078178A" w:rsidRDefault="005A10D8" w:rsidP="0078178A">
      <w:pPr>
        <w:pStyle w:val="a4"/>
        <w:jc w:val="both"/>
        <w:rPr>
          <w:rFonts w:ascii="Traditional Arabic" w:hAnsi="Traditional Arabic" w:cs="Traditional Arabic"/>
          <w:sz w:val="24"/>
          <w:szCs w:val="24"/>
          <w:rtl/>
        </w:rPr>
      </w:pPr>
      <w:r w:rsidRPr="0078178A">
        <w:rPr>
          <w:rStyle w:val="a5"/>
          <w:rFonts w:ascii="Traditional Arabic" w:hAnsi="Traditional Arabic" w:cs="Traditional Arabic"/>
          <w:sz w:val="24"/>
          <w:szCs w:val="24"/>
          <w:vertAlign w:val="baseline"/>
        </w:rPr>
        <w:footnoteRef/>
      </w:r>
      <w:r w:rsidRPr="0078178A">
        <w:rPr>
          <w:rFonts w:ascii="Traditional Arabic" w:hAnsi="Traditional Arabic" w:cs="Traditional Arabic"/>
          <w:sz w:val="24"/>
          <w:szCs w:val="24"/>
          <w:rtl/>
        </w:rPr>
        <w:t xml:space="preserve">) </w:t>
      </w:r>
      <w:r w:rsidR="0078178A">
        <w:rPr>
          <w:rFonts w:ascii="Traditional Arabic" w:hAnsi="Traditional Arabic" w:cs="Traditional Arabic" w:hint="cs"/>
          <w:sz w:val="24"/>
          <w:szCs w:val="24"/>
          <w:rtl/>
        </w:rPr>
        <w:t>اللامع الصبيح للبرماوي</w:t>
      </w:r>
      <w:r w:rsidRPr="0078178A">
        <w:rPr>
          <w:rFonts w:ascii="Traditional Arabic" w:hAnsi="Traditional Arabic" w:cs="Traditional Arabic" w:hint="cs"/>
          <w:sz w:val="24"/>
          <w:szCs w:val="24"/>
          <w:rtl/>
        </w:rPr>
        <w:t xml:space="preserve">: 15/162 . </w:t>
      </w:r>
    </w:p>
  </w:footnote>
  <w:footnote w:id="103">
    <w:p w:rsidR="005A10D8" w:rsidRPr="006B37E1" w:rsidRDefault="005A10D8" w:rsidP="002B0C99">
      <w:pPr>
        <w:pStyle w:val="a4"/>
        <w:jc w:val="both"/>
        <w:rPr>
          <w:rFonts w:ascii="Traditional Arabic" w:hAnsi="Traditional Arabic" w:cs="Traditional Arabic"/>
          <w:sz w:val="24"/>
          <w:szCs w:val="24"/>
        </w:rPr>
      </w:pPr>
      <w:r w:rsidRPr="006B37E1">
        <w:rPr>
          <w:rStyle w:val="a5"/>
          <w:rFonts w:ascii="Traditional Arabic" w:hAnsi="Traditional Arabic" w:cs="Traditional Arabic"/>
          <w:sz w:val="24"/>
          <w:szCs w:val="24"/>
          <w:vertAlign w:val="baseline"/>
        </w:rPr>
        <w:footnoteRef/>
      </w:r>
      <w:r w:rsidRPr="006B37E1">
        <w:rPr>
          <w:rFonts w:ascii="Traditional Arabic" w:hAnsi="Traditional Arabic" w:cs="Traditional Arabic"/>
          <w:sz w:val="24"/>
          <w:szCs w:val="24"/>
          <w:rtl/>
        </w:rPr>
        <w:t xml:space="preserve">) </w:t>
      </w:r>
      <w:r w:rsidR="006B37E1">
        <w:rPr>
          <w:rFonts w:ascii="Traditional Arabic" w:hAnsi="Traditional Arabic" w:cs="Traditional Arabic" w:hint="cs"/>
          <w:sz w:val="24"/>
          <w:szCs w:val="24"/>
          <w:rtl/>
        </w:rPr>
        <w:t xml:space="preserve">تحفة المحتاج لابن حجر </w:t>
      </w:r>
      <w:proofErr w:type="spellStart"/>
      <w:r w:rsidR="006B37E1">
        <w:rPr>
          <w:rFonts w:ascii="Traditional Arabic" w:hAnsi="Traditional Arabic" w:cs="Traditional Arabic" w:hint="cs"/>
          <w:sz w:val="24"/>
          <w:szCs w:val="24"/>
          <w:rtl/>
        </w:rPr>
        <w:t>الهيتمي</w:t>
      </w:r>
      <w:proofErr w:type="spellEnd"/>
      <w:r w:rsidRPr="006B37E1">
        <w:rPr>
          <w:rFonts w:ascii="Traditional Arabic" w:hAnsi="Traditional Arabic" w:cs="Traditional Arabic" w:hint="cs"/>
          <w:sz w:val="24"/>
          <w:szCs w:val="24"/>
          <w:rtl/>
        </w:rPr>
        <w:t xml:space="preserve">: 10/219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D9B"/>
    <w:multiLevelType w:val="hybridMultilevel"/>
    <w:tmpl w:val="68AAC51C"/>
    <w:lvl w:ilvl="0" w:tplc="4F32B6EA">
      <w:start w:val="1"/>
      <w:numFmt w:val="bullet"/>
      <w:lvlText w:val="-"/>
      <w:lvlJc w:val="left"/>
      <w:pPr>
        <w:ind w:left="360" w:hanging="360"/>
      </w:pPr>
      <w:rPr>
        <w:rFonts w:ascii="Traditional Arabic" w:eastAsiaTheme="minorHAnsi" w:hAnsi="Traditional Arabic" w:cs="Traditional Arabic"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C5651B"/>
    <w:multiLevelType w:val="hybridMultilevel"/>
    <w:tmpl w:val="76D2F1A6"/>
    <w:lvl w:ilvl="0" w:tplc="67C2169A">
      <w:start w:val="1"/>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4E675E"/>
    <w:multiLevelType w:val="hybridMultilevel"/>
    <w:tmpl w:val="FE024150"/>
    <w:lvl w:ilvl="0" w:tplc="04090001">
      <w:start w:val="1"/>
      <w:numFmt w:val="bullet"/>
      <w:lvlText w:val=""/>
      <w:lvlJc w:val="left"/>
      <w:pPr>
        <w:ind w:left="360" w:hanging="360"/>
      </w:pPr>
      <w:rPr>
        <w:rFonts w:ascii="Symbol" w:hAnsi="Symbol" w:hint="default"/>
        <w:b/>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A16E27"/>
    <w:multiLevelType w:val="hybridMultilevel"/>
    <w:tmpl w:val="A1F241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1C63F8"/>
    <w:multiLevelType w:val="hybridMultilevel"/>
    <w:tmpl w:val="EB000382"/>
    <w:lvl w:ilvl="0" w:tplc="BA62B04C">
      <w:start w:val="3"/>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F9290C"/>
    <w:multiLevelType w:val="hybridMultilevel"/>
    <w:tmpl w:val="0C94C4C4"/>
    <w:lvl w:ilvl="0" w:tplc="48E26F82">
      <w:start w:val="1"/>
      <w:numFmt w:val="decimal"/>
      <w:lvlText w:val="%1)"/>
      <w:lvlJc w:val="left"/>
      <w:pPr>
        <w:ind w:left="360" w:hanging="360"/>
      </w:pPr>
      <w:rPr>
        <w:rFonts w:ascii="Traditional Arabic" w:hAnsi="Traditional Arabic" w:cs="Traditional Arabic"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E61ADB"/>
    <w:multiLevelType w:val="hybridMultilevel"/>
    <w:tmpl w:val="FD36C09A"/>
    <w:lvl w:ilvl="0" w:tplc="4E78D4E6">
      <w:start w:val="1"/>
      <w:numFmt w:val="bullet"/>
      <w:lvlText w:val="-"/>
      <w:lvlJc w:val="left"/>
      <w:pPr>
        <w:ind w:left="360" w:hanging="360"/>
      </w:pPr>
      <w:rPr>
        <w:rFonts w:ascii="Traditional Arabic" w:eastAsiaTheme="minorEastAsia"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0E3149"/>
    <w:multiLevelType w:val="hybridMultilevel"/>
    <w:tmpl w:val="AB8E17A4"/>
    <w:lvl w:ilvl="0" w:tplc="465CC0AA">
      <w:start w:val="1"/>
      <w:numFmt w:val="bullet"/>
      <w:lvlText w:val="-"/>
      <w:lvlJc w:val="left"/>
      <w:pPr>
        <w:ind w:left="502" w:hanging="360"/>
      </w:pPr>
      <w:rPr>
        <w:rFonts w:ascii="Traditional Arabic" w:eastAsiaTheme="minorHAnsi" w:hAnsi="Traditional Arabic" w:cs="Traditional Arabic" w:hint="default"/>
        <w:sz w:val="32"/>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1B4A20A8"/>
    <w:multiLevelType w:val="hybridMultilevel"/>
    <w:tmpl w:val="FCD4D7AC"/>
    <w:lvl w:ilvl="0" w:tplc="D674D414">
      <w:numFmt w:val="bullet"/>
      <w:lvlText w:val="-"/>
      <w:lvlJc w:val="left"/>
      <w:pPr>
        <w:ind w:left="360" w:hanging="360"/>
      </w:pPr>
      <w:rPr>
        <w:rFonts w:ascii="Traditional Arabic" w:eastAsiaTheme="minorHAnsi" w:hAnsi="Traditional Arabic" w:cs="Traditional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F0017"/>
    <w:multiLevelType w:val="hybridMultilevel"/>
    <w:tmpl w:val="7B8E7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63909FB"/>
    <w:multiLevelType w:val="hybridMultilevel"/>
    <w:tmpl w:val="9634DA72"/>
    <w:lvl w:ilvl="0" w:tplc="FBAA7088">
      <w:start w:val="1"/>
      <w:numFmt w:val="bullet"/>
      <w:lvlText w:val="-"/>
      <w:lvlJc w:val="left"/>
      <w:pPr>
        <w:ind w:left="0" w:firstLine="284"/>
      </w:pPr>
      <w:rPr>
        <w:rFonts w:ascii="Traditional Arabic" w:eastAsiaTheme="minorHAnsi" w:hAnsi="Traditional Arabic" w:hint="default"/>
        <w:color w:val="auto"/>
        <w:sz w:val="32"/>
        <w:szCs w:val="3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D73DD"/>
    <w:multiLevelType w:val="hybridMultilevel"/>
    <w:tmpl w:val="2CAC2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BEF1DD1"/>
    <w:multiLevelType w:val="hybridMultilevel"/>
    <w:tmpl w:val="1EDEB660"/>
    <w:lvl w:ilvl="0" w:tplc="2812BD64">
      <w:numFmt w:val="bullet"/>
      <w:lvlText w:val="-"/>
      <w:lvlJc w:val="left"/>
      <w:pPr>
        <w:ind w:left="502" w:hanging="360"/>
      </w:pPr>
      <w:rPr>
        <w:rFonts w:ascii="Traditional Arabic" w:eastAsiaTheme="minorHAnsi" w:hAnsi="Traditional Arabic" w:cs="Traditional Arabic"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2E3A14A2"/>
    <w:multiLevelType w:val="hybridMultilevel"/>
    <w:tmpl w:val="9618C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596C63"/>
    <w:multiLevelType w:val="hybridMultilevel"/>
    <w:tmpl w:val="BCD82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2C1AD8"/>
    <w:multiLevelType w:val="hybridMultilevel"/>
    <w:tmpl w:val="B6E28902"/>
    <w:lvl w:ilvl="0" w:tplc="69EAB910">
      <w:numFmt w:val="bullet"/>
      <w:lvlText w:val="-"/>
      <w:lvlJc w:val="left"/>
      <w:pPr>
        <w:ind w:left="360" w:hanging="360"/>
      </w:pPr>
      <w:rPr>
        <w:rFonts w:ascii="Traditional Arabic" w:eastAsiaTheme="minorHAnsi" w:hAnsi="Traditional Arabic" w:cs="Traditional Arabic"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F61501"/>
    <w:multiLevelType w:val="hybridMultilevel"/>
    <w:tmpl w:val="8C668978"/>
    <w:lvl w:ilvl="0" w:tplc="CB120DD8">
      <w:start w:val="5"/>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3F137AE"/>
    <w:multiLevelType w:val="hybridMultilevel"/>
    <w:tmpl w:val="A148C2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95513B8"/>
    <w:multiLevelType w:val="hybridMultilevel"/>
    <w:tmpl w:val="FF727C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AF272B0"/>
    <w:multiLevelType w:val="hybridMultilevel"/>
    <w:tmpl w:val="5F083142"/>
    <w:lvl w:ilvl="0" w:tplc="2E4A2C4A">
      <w:start w:val="1"/>
      <w:numFmt w:val="bullet"/>
      <w:lvlText w:val="-"/>
      <w:lvlJc w:val="left"/>
      <w:pPr>
        <w:ind w:left="360" w:hanging="360"/>
      </w:pPr>
      <w:rPr>
        <w:rFonts w:ascii="Traditional Arabic" w:eastAsia="Calibri" w:hAnsi="Traditional Arabic" w:cs="Traditional Arabic" w:hint="default"/>
        <w:b/>
        <w:bCs w:val="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2629B9"/>
    <w:multiLevelType w:val="hybridMultilevel"/>
    <w:tmpl w:val="137CE9EA"/>
    <w:lvl w:ilvl="0" w:tplc="69EAB910">
      <w:numFmt w:val="bullet"/>
      <w:lvlText w:val="-"/>
      <w:lvlJc w:val="left"/>
      <w:pPr>
        <w:ind w:left="360" w:hanging="360"/>
      </w:pPr>
      <w:rPr>
        <w:rFonts w:ascii="Traditional Arabic" w:eastAsiaTheme="minorHAnsi" w:hAnsi="Traditional Arabic" w:cs="Traditional Arabic"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051C5F"/>
    <w:multiLevelType w:val="hybridMultilevel"/>
    <w:tmpl w:val="5580A2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4C37B07"/>
    <w:multiLevelType w:val="hybridMultilevel"/>
    <w:tmpl w:val="8286CB30"/>
    <w:lvl w:ilvl="0" w:tplc="A4E2E978">
      <w:start w:val="1"/>
      <w:numFmt w:val="bullet"/>
      <w:lvlText w:val="-"/>
      <w:lvlJc w:val="left"/>
      <w:pPr>
        <w:ind w:left="1080" w:hanging="720"/>
      </w:pPr>
      <w:rPr>
        <w:rFonts w:ascii="Traditional Arabic" w:eastAsia="Calibri" w:hAnsi="Traditional Arabic" w:cs="Traditional Arabic" w:hint="default"/>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7830C1"/>
    <w:multiLevelType w:val="hybridMultilevel"/>
    <w:tmpl w:val="10B2C200"/>
    <w:lvl w:ilvl="0" w:tplc="2812BD64">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DE027E9"/>
    <w:multiLevelType w:val="hybridMultilevel"/>
    <w:tmpl w:val="F3E2EBBC"/>
    <w:lvl w:ilvl="0" w:tplc="5192CD84">
      <w:start w:val="1"/>
      <w:numFmt w:val="bullet"/>
      <w:lvlText w:val="-"/>
      <w:lvlJc w:val="left"/>
      <w:pPr>
        <w:ind w:left="360" w:hanging="360"/>
      </w:pPr>
      <w:rPr>
        <w:rFonts w:ascii="Traditional Arabic" w:eastAsiaTheme="minorEastAsia" w:hAnsi="Traditional Arabic" w:cs="Traditional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672FA9"/>
    <w:multiLevelType w:val="multilevel"/>
    <w:tmpl w:val="0409001D"/>
    <w:styleLink w:val="3"/>
    <w:lvl w:ilvl="0">
      <w:start w:val="6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3A57112"/>
    <w:multiLevelType w:val="hybridMultilevel"/>
    <w:tmpl w:val="F7368B04"/>
    <w:lvl w:ilvl="0" w:tplc="6A8AC506">
      <w:start w:val="1"/>
      <w:numFmt w:val="decimal"/>
      <w:lvlText w:val="(%1)"/>
      <w:lvlJc w:val="left"/>
      <w:pPr>
        <w:ind w:left="2167" w:hanging="720"/>
      </w:pPr>
      <w:rPr>
        <w:rFonts w:hint="default"/>
      </w:r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27">
    <w:nsid w:val="6873627D"/>
    <w:multiLevelType w:val="hybridMultilevel"/>
    <w:tmpl w:val="36443084"/>
    <w:lvl w:ilvl="0" w:tplc="0E50877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8CB7B5C"/>
    <w:multiLevelType w:val="hybridMultilevel"/>
    <w:tmpl w:val="F8B00464"/>
    <w:lvl w:ilvl="0" w:tplc="B3F67156">
      <w:start w:val="1"/>
      <w:numFmt w:val="decimal"/>
      <w:lvlText w:val="%1)"/>
      <w:lvlJc w:val="left"/>
      <w:pPr>
        <w:ind w:left="360" w:hanging="360"/>
      </w:pPr>
      <w:rPr>
        <w:rFonts w:ascii="Traditional Arabic" w:hAnsi="Traditional Arabic" w:cs="Traditional Arabic" w:hint="default"/>
        <w:b/>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9F10652"/>
    <w:multiLevelType w:val="hybridMultilevel"/>
    <w:tmpl w:val="601A4836"/>
    <w:lvl w:ilvl="0" w:tplc="8F16D164">
      <w:start w:val="10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871134"/>
    <w:multiLevelType w:val="hybridMultilevel"/>
    <w:tmpl w:val="DE9C9CF0"/>
    <w:lvl w:ilvl="0" w:tplc="B290D21A">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F113F20"/>
    <w:multiLevelType w:val="hybridMultilevel"/>
    <w:tmpl w:val="1B0A9394"/>
    <w:lvl w:ilvl="0" w:tplc="B45CDAE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F7933F1"/>
    <w:multiLevelType w:val="hybridMultilevel"/>
    <w:tmpl w:val="B4FEFAB6"/>
    <w:lvl w:ilvl="0" w:tplc="E4EE3356">
      <w:start w:val="1"/>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C20B92"/>
    <w:multiLevelType w:val="hybridMultilevel"/>
    <w:tmpl w:val="F13C35FE"/>
    <w:lvl w:ilvl="0" w:tplc="4C3AD904">
      <w:start w:val="1"/>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1E369D"/>
    <w:multiLevelType w:val="hybridMultilevel"/>
    <w:tmpl w:val="FB048058"/>
    <w:lvl w:ilvl="0" w:tplc="1B561566">
      <w:start w:val="1"/>
      <w:numFmt w:val="bullet"/>
      <w:lvlText w:val=""/>
      <w:lvlJc w:val="left"/>
      <w:pPr>
        <w:ind w:left="360" w:hanging="360"/>
      </w:pPr>
      <w:rPr>
        <w:rFonts w:ascii="Symbol" w:hAnsi="Symbol" w:hint="default"/>
        <w:b/>
        <w:bCs w:val="0"/>
        <w:sz w:val="32"/>
        <w:szCs w:val="32"/>
      </w:rPr>
    </w:lvl>
    <w:lvl w:ilvl="1" w:tplc="04090003">
      <w:start w:val="1"/>
      <w:numFmt w:val="bullet"/>
      <w:lvlText w:val="o"/>
      <w:lvlJc w:val="left"/>
      <w:pPr>
        <w:ind w:left="-1897" w:hanging="360"/>
      </w:pPr>
      <w:rPr>
        <w:rFonts w:ascii="Courier New" w:hAnsi="Courier New" w:cs="Courier New" w:hint="default"/>
      </w:rPr>
    </w:lvl>
    <w:lvl w:ilvl="2" w:tplc="04090005">
      <w:start w:val="1"/>
      <w:numFmt w:val="bullet"/>
      <w:lvlText w:val=""/>
      <w:lvlJc w:val="left"/>
      <w:pPr>
        <w:ind w:left="-1177" w:hanging="360"/>
      </w:pPr>
      <w:rPr>
        <w:rFonts w:ascii="Wingdings" w:hAnsi="Wingdings" w:hint="default"/>
      </w:rPr>
    </w:lvl>
    <w:lvl w:ilvl="3" w:tplc="04090001">
      <w:start w:val="1"/>
      <w:numFmt w:val="bullet"/>
      <w:lvlText w:val=""/>
      <w:lvlJc w:val="left"/>
      <w:pPr>
        <w:ind w:left="-457" w:hanging="360"/>
      </w:pPr>
      <w:rPr>
        <w:rFonts w:ascii="Symbol" w:hAnsi="Symbol" w:hint="default"/>
      </w:rPr>
    </w:lvl>
    <w:lvl w:ilvl="4" w:tplc="04090003">
      <w:start w:val="1"/>
      <w:numFmt w:val="bullet"/>
      <w:lvlText w:val="o"/>
      <w:lvlJc w:val="left"/>
      <w:pPr>
        <w:ind w:left="263" w:hanging="360"/>
      </w:pPr>
      <w:rPr>
        <w:rFonts w:ascii="Courier New" w:hAnsi="Courier New" w:cs="Courier New" w:hint="default"/>
      </w:rPr>
    </w:lvl>
    <w:lvl w:ilvl="5" w:tplc="04090005">
      <w:start w:val="1"/>
      <w:numFmt w:val="bullet"/>
      <w:lvlText w:val=""/>
      <w:lvlJc w:val="left"/>
      <w:pPr>
        <w:ind w:left="983" w:hanging="360"/>
      </w:pPr>
      <w:rPr>
        <w:rFonts w:ascii="Wingdings" w:hAnsi="Wingdings" w:hint="default"/>
      </w:rPr>
    </w:lvl>
    <w:lvl w:ilvl="6" w:tplc="04090001">
      <w:start w:val="1"/>
      <w:numFmt w:val="bullet"/>
      <w:lvlText w:val=""/>
      <w:lvlJc w:val="left"/>
      <w:pPr>
        <w:ind w:left="1703" w:hanging="360"/>
      </w:pPr>
      <w:rPr>
        <w:rFonts w:ascii="Symbol" w:hAnsi="Symbol" w:hint="default"/>
      </w:rPr>
    </w:lvl>
    <w:lvl w:ilvl="7" w:tplc="04090003">
      <w:start w:val="1"/>
      <w:numFmt w:val="bullet"/>
      <w:lvlText w:val="o"/>
      <w:lvlJc w:val="left"/>
      <w:pPr>
        <w:ind w:left="2423" w:hanging="360"/>
      </w:pPr>
      <w:rPr>
        <w:rFonts w:ascii="Courier New" w:hAnsi="Courier New" w:cs="Courier New" w:hint="default"/>
      </w:rPr>
    </w:lvl>
    <w:lvl w:ilvl="8" w:tplc="04090005">
      <w:start w:val="1"/>
      <w:numFmt w:val="bullet"/>
      <w:lvlText w:val=""/>
      <w:lvlJc w:val="left"/>
      <w:pPr>
        <w:ind w:left="3143" w:hanging="360"/>
      </w:pPr>
      <w:rPr>
        <w:rFonts w:ascii="Wingdings" w:hAnsi="Wingdings" w:hint="default"/>
      </w:rPr>
    </w:lvl>
  </w:abstractNum>
  <w:abstractNum w:abstractNumId="35">
    <w:nsid w:val="72A042F4"/>
    <w:multiLevelType w:val="hybridMultilevel"/>
    <w:tmpl w:val="5ABA0A40"/>
    <w:lvl w:ilvl="0" w:tplc="BE4E7170">
      <w:start w:val="1"/>
      <w:numFmt w:val="decimal"/>
      <w:lvlText w:val="(%1)"/>
      <w:lvlJc w:val="left"/>
      <w:pPr>
        <w:ind w:left="6795" w:hanging="6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3B36A6"/>
    <w:multiLevelType w:val="hybridMultilevel"/>
    <w:tmpl w:val="198C898A"/>
    <w:lvl w:ilvl="0" w:tplc="A10E05FA">
      <w:start w:val="1"/>
      <w:numFmt w:val="decimal"/>
      <w:lvlText w:val="%1."/>
      <w:lvlJc w:val="left"/>
      <w:pPr>
        <w:ind w:left="360" w:hanging="360"/>
      </w:pPr>
      <w:rPr>
        <w:rFonts w:ascii="Traditional Arabic" w:hAnsi="Traditional Arabic" w:cs="Traditional Arabic" w:hint="default"/>
        <w:color w:val="auto"/>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A7A6703"/>
    <w:multiLevelType w:val="hybridMultilevel"/>
    <w:tmpl w:val="D73C948E"/>
    <w:lvl w:ilvl="0" w:tplc="867226F0">
      <w:start w:val="1"/>
      <w:numFmt w:val="bullet"/>
      <w:lvlText w:val=""/>
      <w:lvlJc w:val="left"/>
      <w:pPr>
        <w:ind w:left="720" w:hanging="360"/>
      </w:pPr>
      <w:rPr>
        <w:rFonts w:ascii="Traditional Arabic" w:hAnsi="Traditional Arabic" w:cs="Traditional Arabic"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C370D1"/>
    <w:multiLevelType w:val="hybridMultilevel"/>
    <w:tmpl w:val="9424B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5C04A8"/>
    <w:multiLevelType w:val="hybridMultilevel"/>
    <w:tmpl w:val="B9FEB4A2"/>
    <w:lvl w:ilvl="0" w:tplc="2812BD64">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2"/>
  </w:num>
  <w:num w:numId="3">
    <w:abstractNumId w:val="26"/>
  </w:num>
  <w:num w:numId="4">
    <w:abstractNumId w:val="8"/>
  </w:num>
  <w:num w:numId="5">
    <w:abstractNumId w:val="3"/>
  </w:num>
  <w:num w:numId="6">
    <w:abstractNumId w:val="18"/>
  </w:num>
  <w:num w:numId="7">
    <w:abstractNumId w:val="0"/>
  </w:num>
  <w:num w:numId="8">
    <w:abstractNumId w:val="7"/>
  </w:num>
  <w:num w:numId="9">
    <w:abstractNumId w:val="32"/>
  </w:num>
  <w:num w:numId="10">
    <w:abstractNumId w:val="1"/>
  </w:num>
  <w:num w:numId="11">
    <w:abstractNumId w:val="33"/>
  </w:num>
  <w:num w:numId="12">
    <w:abstractNumId w:val="23"/>
  </w:num>
  <w:num w:numId="13">
    <w:abstractNumId w:val="39"/>
  </w:num>
  <w:num w:numId="14">
    <w:abstractNumId w:val="12"/>
  </w:num>
  <w:num w:numId="15">
    <w:abstractNumId w:val="27"/>
  </w:num>
  <w:num w:numId="16">
    <w:abstractNumId w:val="11"/>
  </w:num>
  <w:num w:numId="17">
    <w:abstractNumId w:val="13"/>
  </w:num>
  <w:num w:numId="18">
    <w:abstractNumId w:val="4"/>
  </w:num>
  <w:num w:numId="19">
    <w:abstractNumId w:val="25"/>
  </w:num>
  <w:num w:numId="20">
    <w:abstractNumId w:val="6"/>
  </w:num>
  <w:num w:numId="21">
    <w:abstractNumId w:val="30"/>
  </w:num>
  <w:num w:numId="22">
    <w:abstractNumId w:val="24"/>
  </w:num>
  <w:num w:numId="23">
    <w:abstractNumId w:val="22"/>
  </w:num>
  <w:num w:numId="24">
    <w:abstractNumId w:val="19"/>
  </w:num>
  <w:num w:numId="25">
    <w:abstractNumId w:val="37"/>
  </w:num>
  <w:num w:numId="26">
    <w:abstractNumId w:val="14"/>
  </w:num>
  <w:num w:numId="27">
    <w:abstractNumId w:val="31"/>
  </w:num>
  <w:num w:numId="28">
    <w:abstractNumId w:val="20"/>
  </w:num>
  <w:num w:numId="29">
    <w:abstractNumId w:val="15"/>
  </w:num>
  <w:num w:numId="30">
    <w:abstractNumId w:val="29"/>
  </w:num>
  <w:num w:numId="31">
    <w:abstractNumId w:val="9"/>
  </w:num>
  <w:num w:numId="32">
    <w:abstractNumId w:val="10"/>
  </w:num>
  <w:num w:numId="33">
    <w:abstractNumId w:val="38"/>
  </w:num>
  <w:num w:numId="34">
    <w:abstractNumId w:val="17"/>
  </w:num>
  <w:num w:numId="35">
    <w:abstractNumId w:val="21"/>
  </w:num>
  <w:num w:numId="36">
    <w:abstractNumId w:val="35"/>
  </w:num>
  <w:num w:numId="37">
    <w:abstractNumId w:val="36"/>
  </w:num>
  <w:num w:numId="38">
    <w:abstractNumId w:val="28"/>
  </w:num>
  <w:num w:numId="39">
    <w:abstractNumId w:val="5"/>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ar-IQ" w:vendorID="4" w:dllVersion="512" w:checkStyle="0"/>
  <w:activeWritingStyle w:appName="MSWord" w:lang="ar-SA" w:vendorID="4" w:dllVersion="512" w:checkStyle="1"/>
  <w:activeWritingStyle w:appName="MSWord" w:lang="ar-YE" w:vendorID="4" w:dllVersion="512" w:checkStyle="1"/>
  <w:activeWritingStyle w:appName="MSWord" w:lang="ar-DZ" w:vendorID="4" w:dllVersion="512" w:checkStyle="1"/>
  <w:proofState w:spelling="clean"/>
  <w:defaultTabStop w:val="720"/>
  <w:characterSpacingControl w:val="doNotCompress"/>
  <w:footnotePr>
    <w:numRestart w:val="eachPage"/>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8B2"/>
    <w:rsid w:val="00001F01"/>
    <w:rsid w:val="00003DE1"/>
    <w:rsid w:val="000070D9"/>
    <w:rsid w:val="00012158"/>
    <w:rsid w:val="00016D11"/>
    <w:rsid w:val="00026D8D"/>
    <w:rsid w:val="0003220F"/>
    <w:rsid w:val="00032723"/>
    <w:rsid w:val="00033D42"/>
    <w:rsid w:val="00042801"/>
    <w:rsid w:val="000428FB"/>
    <w:rsid w:val="00044212"/>
    <w:rsid w:val="00056CFB"/>
    <w:rsid w:val="000601EC"/>
    <w:rsid w:val="00063643"/>
    <w:rsid w:val="000638B2"/>
    <w:rsid w:val="00064978"/>
    <w:rsid w:val="00064D8A"/>
    <w:rsid w:val="00070953"/>
    <w:rsid w:val="00071411"/>
    <w:rsid w:val="00072F9B"/>
    <w:rsid w:val="00073294"/>
    <w:rsid w:val="00073726"/>
    <w:rsid w:val="000741E3"/>
    <w:rsid w:val="000742D7"/>
    <w:rsid w:val="0007470C"/>
    <w:rsid w:val="000757A3"/>
    <w:rsid w:val="00076C90"/>
    <w:rsid w:val="00083075"/>
    <w:rsid w:val="0008370C"/>
    <w:rsid w:val="00091B10"/>
    <w:rsid w:val="00092A92"/>
    <w:rsid w:val="00092DCD"/>
    <w:rsid w:val="00094D5A"/>
    <w:rsid w:val="00097A13"/>
    <w:rsid w:val="000A22D8"/>
    <w:rsid w:val="000A3967"/>
    <w:rsid w:val="000B0123"/>
    <w:rsid w:val="000B1514"/>
    <w:rsid w:val="000B3A4C"/>
    <w:rsid w:val="000B4256"/>
    <w:rsid w:val="000C3837"/>
    <w:rsid w:val="000D1A84"/>
    <w:rsid w:val="000D1E3A"/>
    <w:rsid w:val="000E5A26"/>
    <w:rsid w:val="000E7B85"/>
    <w:rsid w:val="000F4CA3"/>
    <w:rsid w:val="00100938"/>
    <w:rsid w:val="00102AD9"/>
    <w:rsid w:val="00107F15"/>
    <w:rsid w:val="0011551A"/>
    <w:rsid w:val="00115D01"/>
    <w:rsid w:val="001167E4"/>
    <w:rsid w:val="001224E9"/>
    <w:rsid w:val="00125DAE"/>
    <w:rsid w:val="0013072C"/>
    <w:rsid w:val="001327D6"/>
    <w:rsid w:val="00132C45"/>
    <w:rsid w:val="00135C2D"/>
    <w:rsid w:val="00144665"/>
    <w:rsid w:val="00144680"/>
    <w:rsid w:val="00144D18"/>
    <w:rsid w:val="0014581B"/>
    <w:rsid w:val="00155111"/>
    <w:rsid w:val="001601B3"/>
    <w:rsid w:val="0016106C"/>
    <w:rsid w:val="00175245"/>
    <w:rsid w:val="00176A6E"/>
    <w:rsid w:val="0017751D"/>
    <w:rsid w:val="00184B74"/>
    <w:rsid w:val="0019216F"/>
    <w:rsid w:val="0019536C"/>
    <w:rsid w:val="001964A2"/>
    <w:rsid w:val="001A3BC9"/>
    <w:rsid w:val="001A6B5F"/>
    <w:rsid w:val="001A7D90"/>
    <w:rsid w:val="001C3CB8"/>
    <w:rsid w:val="001C7368"/>
    <w:rsid w:val="001D058C"/>
    <w:rsid w:val="001D1292"/>
    <w:rsid w:val="001D3838"/>
    <w:rsid w:val="001D53F1"/>
    <w:rsid w:val="001D7159"/>
    <w:rsid w:val="001E4797"/>
    <w:rsid w:val="001F6E9D"/>
    <w:rsid w:val="00207E04"/>
    <w:rsid w:val="00211131"/>
    <w:rsid w:val="0021157D"/>
    <w:rsid w:val="0021164D"/>
    <w:rsid w:val="00212EBB"/>
    <w:rsid w:val="00213F73"/>
    <w:rsid w:val="00214D8F"/>
    <w:rsid w:val="00224398"/>
    <w:rsid w:val="00225522"/>
    <w:rsid w:val="00231E40"/>
    <w:rsid w:val="00242C6D"/>
    <w:rsid w:val="00243387"/>
    <w:rsid w:val="00243875"/>
    <w:rsid w:val="00257102"/>
    <w:rsid w:val="002634C0"/>
    <w:rsid w:val="00263828"/>
    <w:rsid w:val="002666BE"/>
    <w:rsid w:val="002704D0"/>
    <w:rsid w:val="00271185"/>
    <w:rsid w:val="00271952"/>
    <w:rsid w:val="002746C4"/>
    <w:rsid w:val="0028028A"/>
    <w:rsid w:val="00284CFE"/>
    <w:rsid w:val="00287959"/>
    <w:rsid w:val="002939AD"/>
    <w:rsid w:val="00297384"/>
    <w:rsid w:val="002A0373"/>
    <w:rsid w:val="002A157C"/>
    <w:rsid w:val="002B0C99"/>
    <w:rsid w:val="002B189F"/>
    <w:rsid w:val="002B2F0A"/>
    <w:rsid w:val="002B4814"/>
    <w:rsid w:val="002C0700"/>
    <w:rsid w:val="002C402E"/>
    <w:rsid w:val="002C76DE"/>
    <w:rsid w:val="002E2C55"/>
    <w:rsid w:val="002E61EC"/>
    <w:rsid w:val="002F00CC"/>
    <w:rsid w:val="002F0E00"/>
    <w:rsid w:val="002F10CB"/>
    <w:rsid w:val="002F15A9"/>
    <w:rsid w:val="003019A4"/>
    <w:rsid w:val="003049C5"/>
    <w:rsid w:val="00310847"/>
    <w:rsid w:val="003125D2"/>
    <w:rsid w:val="003128E1"/>
    <w:rsid w:val="00313AF5"/>
    <w:rsid w:val="003148FC"/>
    <w:rsid w:val="003226B7"/>
    <w:rsid w:val="003229A9"/>
    <w:rsid w:val="00335B7E"/>
    <w:rsid w:val="003370C4"/>
    <w:rsid w:val="00340D3C"/>
    <w:rsid w:val="00342CA9"/>
    <w:rsid w:val="00346DC4"/>
    <w:rsid w:val="00351028"/>
    <w:rsid w:val="003512A5"/>
    <w:rsid w:val="00355C58"/>
    <w:rsid w:val="00361724"/>
    <w:rsid w:val="003628D5"/>
    <w:rsid w:val="0037005B"/>
    <w:rsid w:val="00371193"/>
    <w:rsid w:val="0037461D"/>
    <w:rsid w:val="00374F1B"/>
    <w:rsid w:val="003809E4"/>
    <w:rsid w:val="00383AB0"/>
    <w:rsid w:val="00387321"/>
    <w:rsid w:val="003909BA"/>
    <w:rsid w:val="00393C30"/>
    <w:rsid w:val="00394E35"/>
    <w:rsid w:val="003A4C7C"/>
    <w:rsid w:val="003A7EE6"/>
    <w:rsid w:val="003B3161"/>
    <w:rsid w:val="003B78CE"/>
    <w:rsid w:val="003C1B2C"/>
    <w:rsid w:val="003C5AA7"/>
    <w:rsid w:val="003C79FA"/>
    <w:rsid w:val="003D2618"/>
    <w:rsid w:val="003D4219"/>
    <w:rsid w:val="003D5B8A"/>
    <w:rsid w:val="003E2F9A"/>
    <w:rsid w:val="003E4C23"/>
    <w:rsid w:val="003E77EF"/>
    <w:rsid w:val="003F0B31"/>
    <w:rsid w:val="00401F8C"/>
    <w:rsid w:val="0041222F"/>
    <w:rsid w:val="004143FB"/>
    <w:rsid w:val="004271D6"/>
    <w:rsid w:val="00427711"/>
    <w:rsid w:val="004278C3"/>
    <w:rsid w:val="00427ED2"/>
    <w:rsid w:val="00431E4B"/>
    <w:rsid w:val="00435C6E"/>
    <w:rsid w:val="00436D91"/>
    <w:rsid w:val="00443CF7"/>
    <w:rsid w:val="00445262"/>
    <w:rsid w:val="004459BD"/>
    <w:rsid w:val="00446EA9"/>
    <w:rsid w:val="004502D0"/>
    <w:rsid w:val="00450518"/>
    <w:rsid w:val="00452065"/>
    <w:rsid w:val="0045223C"/>
    <w:rsid w:val="004576E5"/>
    <w:rsid w:val="00457C07"/>
    <w:rsid w:val="00461306"/>
    <w:rsid w:val="004642DD"/>
    <w:rsid w:val="00481F98"/>
    <w:rsid w:val="00483E6F"/>
    <w:rsid w:val="00485BEE"/>
    <w:rsid w:val="00497E6B"/>
    <w:rsid w:val="004A544C"/>
    <w:rsid w:val="004A5BD3"/>
    <w:rsid w:val="004A5C58"/>
    <w:rsid w:val="004A78E4"/>
    <w:rsid w:val="004B32DD"/>
    <w:rsid w:val="004B4465"/>
    <w:rsid w:val="004B4FA1"/>
    <w:rsid w:val="004C468D"/>
    <w:rsid w:val="004C7BB7"/>
    <w:rsid w:val="004D51C0"/>
    <w:rsid w:val="00501F73"/>
    <w:rsid w:val="005057E5"/>
    <w:rsid w:val="00511EDE"/>
    <w:rsid w:val="00517131"/>
    <w:rsid w:val="00520B7D"/>
    <w:rsid w:val="0052411C"/>
    <w:rsid w:val="005316C0"/>
    <w:rsid w:val="00535338"/>
    <w:rsid w:val="00537234"/>
    <w:rsid w:val="0054574B"/>
    <w:rsid w:val="00546788"/>
    <w:rsid w:val="00546F68"/>
    <w:rsid w:val="005530DE"/>
    <w:rsid w:val="00553E4C"/>
    <w:rsid w:val="00573442"/>
    <w:rsid w:val="005775CC"/>
    <w:rsid w:val="005A0252"/>
    <w:rsid w:val="005A10D8"/>
    <w:rsid w:val="005C099B"/>
    <w:rsid w:val="005C0B95"/>
    <w:rsid w:val="005C1FCC"/>
    <w:rsid w:val="005C5573"/>
    <w:rsid w:val="005C5DA4"/>
    <w:rsid w:val="005C5E69"/>
    <w:rsid w:val="005C753A"/>
    <w:rsid w:val="005D0F40"/>
    <w:rsid w:val="005D7444"/>
    <w:rsid w:val="005E0C35"/>
    <w:rsid w:val="005E13BE"/>
    <w:rsid w:val="005E1CAB"/>
    <w:rsid w:val="005E4575"/>
    <w:rsid w:val="005F03A9"/>
    <w:rsid w:val="005F10B8"/>
    <w:rsid w:val="006012D0"/>
    <w:rsid w:val="00614307"/>
    <w:rsid w:val="006150B5"/>
    <w:rsid w:val="00625392"/>
    <w:rsid w:val="0062637E"/>
    <w:rsid w:val="0062738C"/>
    <w:rsid w:val="00627AD9"/>
    <w:rsid w:val="00627C7E"/>
    <w:rsid w:val="00631F55"/>
    <w:rsid w:val="00635C6D"/>
    <w:rsid w:val="00637CF3"/>
    <w:rsid w:val="00637DE4"/>
    <w:rsid w:val="0064018E"/>
    <w:rsid w:val="00640BB2"/>
    <w:rsid w:val="00641C8B"/>
    <w:rsid w:val="006474FD"/>
    <w:rsid w:val="006506D3"/>
    <w:rsid w:val="006512E1"/>
    <w:rsid w:val="0065136D"/>
    <w:rsid w:val="006572C6"/>
    <w:rsid w:val="00661B09"/>
    <w:rsid w:val="006624DE"/>
    <w:rsid w:val="00663944"/>
    <w:rsid w:val="0067052F"/>
    <w:rsid w:val="00676046"/>
    <w:rsid w:val="006837DA"/>
    <w:rsid w:val="00683CB2"/>
    <w:rsid w:val="006931F7"/>
    <w:rsid w:val="00695271"/>
    <w:rsid w:val="00696564"/>
    <w:rsid w:val="006A685D"/>
    <w:rsid w:val="006B37E1"/>
    <w:rsid w:val="006C739E"/>
    <w:rsid w:val="006D1217"/>
    <w:rsid w:val="006D261C"/>
    <w:rsid w:val="006D4A60"/>
    <w:rsid w:val="006D7449"/>
    <w:rsid w:val="006D7EF8"/>
    <w:rsid w:val="006D7F82"/>
    <w:rsid w:val="006E116C"/>
    <w:rsid w:val="006E35CD"/>
    <w:rsid w:val="006F200B"/>
    <w:rsid w:val="006F63F5"/>
    <w:rsid w:val="006F6E6D"/>
    <w:rsid w:val="006F7472"/>
    <w:rsid w:val="006F7F34"/>
    <w:rsid w:val="00700FE2"/>
    <w:rsid w:val="00707A45"/>
    <w:rsid w:val="0071382F"/>
    <w:rsid w:val="00715273"/>
    <w:rsid w:val="00723672"/>
    <w:rsid w:val="00732B91"/>
    <w:rsid w:val="00740139"/>
    <w:rsid w:val="00743617"/>
    <w:rsid w:val="00743BBA"/>
    <w:rsid w:val="0074757F"/>
    <w:rsid w:val="0075190E"/>
    <w:rsid w:val="00755507"/>
    <w:rsid w:val="00766DBD"/>
    <w:rsid w:val="00777EC0"/>
    <w:rsid w:val="0078078C"/>
    <w:rsid w:val="0078178A"/>
    <w:rsid w:val="0078496F"/>
    <w:rsid w:val="007A20F9"/>
    <w:rsid w:val="007C2637"/>
    <w:rsid w:val="007C6E97"/>
    <w:rsid w:val="007D1D9E"/>
    <w:rsid w:val="007D5A87"/>
    <w:rsid w:val="007D5EF5"/>
    <w:rsid w:val="007E1ADC"/>
    <w:rsid w:val="007E3A56"/>
    <w:rsid w:val="007E43CD"/>
    <w:rsid w:val="00800717"/>
    <w:rsid w:val="00801E88"/>
    <w:rsid w:val="00802A73"/>
    <w:rsid w:val="008064B1"/>
    <w:rsid w:val="00806988"/>
    <w:rsid w:val="00807E7E"/>
    <w:rsid w:val="008112D5"/>
    <w:rsid w:val="00823AB5"/>
    <w:rsid w:val="00824FCB"/>
    <w:rsid w:val="00825C69"/>
    <w:rsid w:val="00834B39"/>
    <w:rsid w:val="008425A4"/>
    <w:rsid w:val="00845431"/>
    <w:rsid w:val="00850E0A"/>
    <w:rsid w:val="00851A28"/>
    <w:rsid w:val="008653C4"/>
    <w:rsid w:val="00865EFB"/>
    <w:rsid w:val="008704C8"/>
    <w:rsid w:val="0087734B"/>
    <w:rsid w:val="0088261F"/>
    <w:rsid w:val="00882EA8"/>
    <w:rsid w:val="00886317"/>
    <w:rsid w:val="008866EE"/>
    <w:rsid w:val="008A2577"/>
    <w:rsid w:val="008A3288"/>
    <w:rsid w:val="008A37D7"/>
    <w:rsid w:val="008A541C"/>
    <w:rsid w:val="008A686E"/>
    <w:rsid w:val="008A7C97"/>
    <w:rsid w:val="008B04D0"/>
    <w:rsid w:val="008B1C01"/>
    <w:rsid w:val="008B4519"/>
    <w:rsid w:val="008B4CDA"/>
    <w:rsid w:val="008B7D9D"/>
    <w:rsid w:val="008C6B3A"/>
    <w:rsid w:val="008D4D8D"/>
    <w:rsid w:val="008E3098"/>
    <w:rsid w:val="008E5609"/>
    <w:rsid w:val="008E79CA"/>
    <w:rsid w:val="008E7E57"/>
    <w:rsid w:val="008F43ED"/>
    <w:rsid w:val="00900888"/>
    <w:rsid w:val="009025D6"/>
    <w:rsid w:val="00915AFA"/>
    <w:rsid w:val="0092119C"/>
    <w:rsid w:val="00921503"/>
    <w:rsid w:val="00921943"/>
    <w:rsid w:val="00932497"/>
    <w:rsid w:val="00932E1D"/>
    <w:rsid w:val="009363F5"/>
    <w:rsid w:val="009366D1"/>
    <w:rsid w:val="009414DC"/>
    <w:rsid w:val="00942561"/>
    <w:rsid w:val="0094303F"/>
    <w:rsid w:val="0095079E"/>
    <w:rsid w:val="00955A08"/>
    <w:rsid w:val="00955FB1"/>
    <w:rsid w:val="0095672D"/>
    <w:rsid w:val="00956CEC"/>
    <w:rsid w:val="0096170B"/>
    <w:rsid w:val="00961F04"/>
    <w:rsid w:val="00966F68"/>
    <w:rsid w:val="009702BC"/>
    <w:rsid w:val="00972257"/>
    <w:rsid w:val="00975108"/>
    <w:rsid w:val="00981699"/>
    <w:rsid w:val="00986439"/>
    <w:rsid w:val="00993122"/>
    <w:rsid w:val="00995949"/>
    <w:rsid w:val="00996F4D"/>
    <w:rsid w:val="009A109A"/>
    <w:rsid w:val="009A117E"/>
    <w:rsid w:val="009A7C41"/>
    <w:rsid w:val="009C1039"/>
    <w:rsid w:val="009C1924"/>
    <w:rsid w:val="009C776A"/>
    <w:rsid w:val="009D1039"/>
    <w:rsid w:val="009D1EEF"/>
    <w:rsid w:val="009D2E14"/>
    <w:rsid w:val="009E17B1"/>
    <w:rsid w:val="009E4423"/>
    <w:rsid w:val="009F129C"/>
    <w:rsid w:val="009F1678"/>
    <w:rsid w:val="009F1FD7"/>
    <w:rsid w:val="009F43E5"/>
    <w:rsid w:val="009F767D"/>
    <w:rsid w:val="00A00A10"/>
    <w:rsid w:val="00A151EE"/>
    <w:rsid w:val="00A323D2"/>
    <w:rsid w:val="00A44D59"/>
    <w:rsid w:val="00A56EDA"/>
    <w:rsid w:val="00A6345A"/>
    <w:rsid w:val="00A648B2"/>
    <w:rsid w:val="00A7155F"/>
    <w:rsid w:val="00A824B0"/>
    <w:rsid w:val="00A8481B"/>
    <w:rsid w:val="00A9108D"/>
    <w:rsid w:val="00AB062B"/>
    <w:rsid w:val="00AB1238"/>
    <w:rsid w:val="00AB4E90"/>
    <w:rsid w:val="00AB5DBD"/>
    <w:rsid w:val="00AC00EC"/>
    <w:rsid w:val="00AC3E02"/>
    <w:rsid w:val="00AC3F29"/>
    <w:rsid w:val="00AC4FE0"/>
    <w:rsid w:val="00AC7653"/>
    <w:rsid w:val="00AD2154"/>
    <w:rsid w:val="00AD4442"/>
    <w:rsid w:val="00AD696F"/>
    <w:rsid w:val="00AE1C26"/>
    <w:rsid w:val="00AE7C51"/>
    <w:rsid w:val="00AF19C9"/>
    <w:rsid w:val="00AF4586"/>
    <w:rsid w:val="00AF5962"/>
    <w:rsid w:val="00B00887"/>
    <w:rsid w:val="00B015B9"/>
    <w:rsid w:val="00B02DFB"/>
    <w:rsid w:val="00B06B1F"/>
    <w:rsid w:val="00B20487"/>
    <w:rsid w:val="00B2527E"/>
    <w:rsid w:val="00B368BF"/>
    <w:rsid w:val="00B423A1"/>
    <w:rsid w:val="00B426E7"/>
    <w:rsid w:val="00B50D27"/>
    <w:rsid w:val="00B541FB"/>
    <w:rsid w:val="00B60D19"/>
    <w:rsid w:val="00B635C9"/>
    <w:rsid w:val="00B65ACE"/>
    <w:rsid w:val="00B66C6C"/>
    <w:rsid w:val="00B67DD1"/>
    <w:rsid w:val="00B702D9"/>
    <w:rsid w:val="00B74233"/>
    <w:rsid w:val="00B8038F"/>
    <w:rsid w:val="00B83095"/>
    <w:rsid w:val="00B832E1"/>
    <w:rsid w:val="00B851CC"/>
    <w:rsid w:val="00B86C3A"/>
    <w:rsid w:val="00B87A70"/>
    <w:rsid w:val="00B90F8F"/>
    <w:rsid w:val="00B91CBE"/>
    <w:rsid w:val="00B9529E"/>
    <w:rsid w:val="00B958ED"/>
    <w:rsid w:val="00B95B59"/>
    <w:rsid w:val="00BA07FF"/>
    <w:rsid w:val="00BA1C93"/>
    <w:rsid w:val="00BA4C5D"/>
    <w:rsid w:val="00BB1AE0"/>
    <w:rsid w:val="00BB200A"/>
    <w:rsid w:val="00BB3A0C"/>
    <w:rsid w:val="00BC062E"/>
    <w:rsid w:val="00BD4D55"/>
    <w:rsid w:val="00BD6002"/>
    <w:rsid w:val="00BD7BED"/>
    <w:rsid w:val="00BE153F"/>
    <w:rsid w:val="00BE1A4F"/>
    <w:rsid w:val="00BE3AB6"/>
    <w:rsid w:val="00BE3D7B"/>
    <w:rsid w:val="00BE4841"/>
    <w:rsid w:val="00BE7560"/>
    <w:rsid w:val="00BF4995"/>
    <w:rsid w:val="00C01BD5"/>
    <w:rsid w:val="00C03514"/>
    <w:rsid w:val="00C04ABB"/>
    <w:rsid w:val="00C071A8"/>
    <w:rsid w:val="00C12AB8"/>
    <w:rsid w:val="00C131F7"/>
    <w:rsid w:val="00C24E26"/>
    <w:rsid w:val="00C3081F"/>
    <w:rsid w:val="00C326DB"/>
    <w:rsid w:val="00C37D66"/>
    <w:rsid w:val="00C4014F"/>
    <w:rsid w:val="00C402BD"/>
    <w:rsid w:val="00C404F2"/>
    <w:rsid w:val="00C44C40"/>
    <w:rsid w:val="00C47788"/>
    <w:rsid w:val="00C50DA7"/>
    <w:rsid w:val="00C61ED3"/>
    <w:rsid w:val="00C661B2"/>
    <w:rsid w:val="00C661F8"/>
    <w:rsid w:val="00C67F5A"/>
    <w:rsid w:val="00C7681C"/>
    <w:rsid w:val="00C8029C"/>
    <w:rsid w:val="00C81AEB"/>
    <w:rsid w:val="00C903DC"/>
    <w:rsid w:val="00C92341"/>
    <w:rsid w:val="00C937D0"/>
    <w:rsid w:val="00CA1B47"/>
    <w:rsid w:val="00CB00B5"/>
    <w:rsid w:val="00CB0C0B"/>
    <w:rsid w:val="00CB1F76"/>
    <w:rsid w:val="00CB2592"/>
    <w:rsid w:val="00CB794C"/>
    <w:rsid w:val="00CC4440"/>
    <w:rsid w:val="00CC4A1C"/>
    <w:rsid w:val="00CD3B91"/>
    <w:rsid w:val="00CD3EC7"/>
    <w:rsid w:val="00CE0090"/>
    <w:rsid w:val="00CE3EAC"/>
    <w:rsid w:val="00CE4260"/>
    <w:rsid w:val="00CF08EF"/>
    <w:rsid w:val="00D039B8"/>
    <w:rsid w:val="00D16B67"/>
    <w:rsid w:val="00D331B8"/>
    <w:rsid w:val="00D334CE"/>
    <w:rsid w:val="00D4593F"/>
    <w:rsid w:val="00D4632F"/>
    <w:rsid w:val="00D53796"/>
    <w:rsid w:val="00D567CD"/>
    <w:rsid w:val="00D6219F"/>
    <w:rsid w:val="00D6455F"/>
    <w:rsid w:val="00D71A1D"/>
    <w:rsid w:val="00D80575"/>
    <w:rsid w:val="00D95760"/>
    <w:rsid w:val="00DA1DE7"/>
    <w:rsid w:val="00DA2883"/>
    <w:rsid w:val="00DA4962"/>
    <w:rsid w:val="00DA4BEA"/>
    <w:rsid w:val="00DB2647"/>
    <w:rsid w:val="00DC38BE"/>
    <w:rsid w:val="00DC3D37"/>
    <w:rsid w:val="00DC7A7C"/>
    <w:rsid w:val="00DD2C78"/>
    <w:rsid w:val="00DD357D"/>
    <w:rsid w:val="00DD7548"/>
    <w:rsid w:val="00DE17FC"/>
    <w:rsid w:val="00DE1DBE"/>
    <w:rsid w:val="00DF077F"/>
    <w:rsid w:val="00DF0A64"/>
    <w:rsid w:val="00DF1FE4"/>
    <w:rsid w:val="00DF5396"/>
    <w:rsid w:val="00E03047"/>
    <w:rsid w:val="00E032CD"/>
    <w:rsid w:val="00E04FB5"/>
    <w:rsid w:val="00E070D7"/>
    <w:rsid w:val="00E10D4B"/>
    <w:rsid w:val="00E17439"/>
    <w:rsid w:val="00E17481"/>
    <w:rsid w:val="00E21040"/>
    <w:rsid w:val="00E2113C"/>
    <w:rsid w:val="00E23282"/>
    <w:rsid w:val="00E25127"/>
    <w:rsid w:val="00E31CA4"/>
    <w:rsid w:val="00E36277"/>
    <w:rsid w:val="00E407E8"/>
    <w:rsid w:val="00E40BC8"/>
    <w:rsid w:val="00E46D90"/>
    <w:rsid w:val="00E54BD0"/>
    <w:rsid w:val="00E57109"/>
    <w:rsid w:val="00E6482D"/>
    <w:rsid w:val="00E66269"/>
    <w:rsid w:val="00E800E0"/>
    <w:rsid w:val="00E8236C"/>
    <w:rsid w:val="00E86F55"/>
    <w:rsid w:val="00E97C19"/>
    <w:rsid w:val="00EA15F7"/>
    <w:rsid w:val="00EA6A27"/>
    <w:rsid w:val="00EB2084"/>
    <w:rsid w:val="00EB37A8"/>
    <w:rsid w:val="00EB5548"/>
    <w:rsid w:val="00EB64FC"/>
    <w:rsid w:val="00EB753B"/>
    <w:rsid w:val="00ED7ED6"/>
    <w:rsid w:val="00EE0096"/>
    <w:rsid w:val="00EE1FD5"/>
    <w:rsid w:val="00EE6F64"/>
    <w:rsid w:val="00EF319E"/>
    <w:rsid w:val="00EF46E6"/>
    <w:rsid w:val="00EF608F"/>
    <w:rsid w:val="00F00D1C"/>
    <w:rsid w:val="00F070CA"/>
    <w:rsid w:val="00F140CC"/>
    <w:rsid w:val="00F16034"/>
    <w:rsid w:val="00F16CD6"/>
    <w:rsid w:val="00F27487"/>
    <w:rsid w:val="00F27CC6"/>
    <w:rsid w:val="00F437E7"/>
    <w:rsid w:val="00F45696"/>
    <w:rsid w:val="00F45CB7"/>
    <w:rsid w:val="00F467B0"/>
    <w:rsid w:val="00F46C93"/>
    <w:rsid w:val="00F501D1"/>
    <w:rsid w:val="00F50596"/>
    <w:rsid w:val="00F50D84"/>
    <w:rsid w:val="00F52C95"/>
    <w:rsid w:val="00F53577"/>
    <w:rsid w:val="00F56660"/>
    <w:rsid w:val="00F56848"/>
    <w:rsid w:val="00F61CB6"/>
    <w:rsid w:val="00F67117"/>
    <w:rsid w:val="00F712EE"/>
    <w:rsid w:val="00F77828"/>
    <w:rsid w:val="00F8011E"/>
    <w:rsid w:val="00F8063C"/>
    <w:rsid w:val="00F82E69"/>
    <w:rsid w:val="00F93C11"/>
    <w:rsid w:val="00F96AF4"/>
    <w:rsid w:val="00FA08CD"/>
    <w:rsid w:val="00FA5CA9"/>
    <w:rsid w:val="00FB01A6"/>
    <w:rsid w:val="00FB667D"/>
    <w:rsid w:val="00FC0DA6"/>
    <w:rsid w:val="00FD140E"/>
    <w:rsid w:val="00FD4796"/>
    <w:rsid w:val="00FD76AD"/>
    <w:rsid w:val="00FE2370"/>
    <w:rsid w:val="00FE52ED"/>
    <w:rsid w:val="00FF02F2"/>
    <w:rsid w:val="00FF59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6506D3"/>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506D3"/>
    <w:rPr>
      <w:rFonts w:ascii="Cambria" w:eastAsia="Times New Roman" w:hAnsi="Cambria" w:cs="Times New Roman"/>
      <w:b/>
      <w:bCs/>
      <w:color w:val="365F91"/>
      <w:sz w:val="28"/>
      <w:szCs w:val="28"/>
    </w:rPr>
  </w:style>
  <w:style w:type="paragraph" w:styleId="a3">
    <w:name w:val="No Spacing"/>
    <w:link w:val="Char"/>
    <w:uiPriority w:val="1"/>
    <w:qFormat/>
    <w:rsid w:val="006506D3"/>
    <w:pPr>
      <w:bidi/>
      <w:spacing w:after="0" w:line="240" w:lineRule="auto"/>
    </w:pPr>
  </w:style>
  <w:style w:type="paragraph" w:styleId="a4">
    <w:name w:val="footnote text"/>
    <w:basedOn w:val="a"/>
    <w:link w:val="Char0"/>
    <w:uiPriority w:val="99"/>
    <w:unhideWhenUsed/>
    <w:rsid w:val="006506D3"/>
    <w:pPr>
      <w:spacing w:after="0" w:line="240" w:lineRule="auto"/>
    </w:pPr>
    <w:rPr>
      <w:sz w:val="20"/>
      <w:szCs w:val="20"/>
    </w:rPr>
  </w:style>
  <w:style w:type="character" w:customStyle="1" w:styleId="Char0">
    <w:name w:val="نص حاشية سفلية Char"/>
    <w:basedOn w:val="a0"/>
    <w:link w:val="a4"/>
    <w:uiPriority w:val="99"/>
    <w:rsid w:val="006506D3"/>
    <w:rPr>
      <w:sz w:val="20"/>
      <w:szCs w:val="20"/>
    </w:rPr>
  </w:style>
  <w:style w:type="character" w:styleId="a5">
    <w:name w:val="footnote reference"/>
    <w:basedOn w:val="a0"/>
    <w:uiPriority w:val="99"/>
    <w:semiHidden/>
    <w:unhideWhenUsed/>
    <w:rsid w:val="006506D3"/>
    <w:rPr>
      <w:vertAlign w:val="superscript"/>
    </w:rPr>
  </w:style>
  <w:style w:type="paragraph" w:styleId="a6">
    <w:name w:val="Balloon Text"/>
    <w:basedOn w:val="a"/>
    <w:link w:val="Char1"/>
    <w:uiPriority w:val="99"/>
    <w:semiHidden/>
    <w:unhideWhenUsed/>
    <w:rsid w:val="006506D3"/>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506D3"/>
    <w:rPr>
      <w:rFonts w:ascii="Tahoma" w:hAnsi="Tahoma" w:cs="Tahoma"/>
      <w:sz w:val="16"/>
      <w:szCs w:val="16"/>
    </w:rPr>
  </w:style>
  <w:style w:type="character" w:customStyle="1" w:styleId="apple-converted-space">
    <w:name w:val="apple-converted-space"/>
    <w:basedOn w:val="a0"/>
    <w:rsid w:val="006506D3"/>
  </w:style>
  <w:style w:type="character" w:styleId="Hyperlink">
    <w:name w:val="Hyperlink"/>
    <w:basedOn w:val="a0"/>
    <w:uiPriority w:val="99"/>
    <w:unhideWhenUsed/>
    <w:rsid w:val="006506D3"/>
    <w:rPr>
      <w:color w:val="0000FF"/>
      <w:u w:val="single"/>
    </w:rPr>
  </w:style>
  <w:style w:type="paragraph" w:styleId="a7">
    <w:name w:val="Normal (Web)"/>
    <w:basedOn w:val="a"/>
    <w:uiPriority w:val="99"/>
    <w:unhideWhenUsed/>
    <w:rsid w:val="006506D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group-item-text">
    <w:name w:val="list-group-item-text"/>
    <w:basedOn w:val="a"/>
    <w:rsid w:val="006506D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Char2"/>
    <w:uiPriority w:val="99"/>
    <w:unhideWhenUsed/>
    <w:rsid w:val="006506D3"/>
    <w:pPr>
      <w:tabs>
        <w:tab w:val="center" w:pos="4153"/>
        <w:tab w:val="right" w:pos="8306"/>
      </w:tabs>
      <w:spacing w:after="0" w:line="240" w:lineRule="auto"/>
    </w:pPr>
  </w:style>
  <w:style w:type="character" w:customStyle="1" w:styleId="Char2">
    <w:name w:val="رأس الصفحة Char"/>
    <w:basedOn w:val="a0"/>
    <w:link w:val="a8"/>
    <w:uiPriority w:val="99"/>
    <w:rsid w:val="006506D3"/>
  </w:style>
  <w:style w:type="paragraph" w:styleId="a9">
    <w:name w:val="footer"/>
    <w:basedOn w:val="a"/>
    <w:link w:val="Char3"/>
    <w:uiPriority w:val="99"/>
    <w:unhideWhenUsed/>
    <w:rsid w:val="006506D3"/>
    <w:pPr>
      <w:tabs>
        <w:tab w:val="center" w:pos="4153"/>
        <w:tab w:val="right" w:pos="8306"/>
      </w:tabs>
      <w:spacing w:after="0" w:line="240" w:lineRule="auto"/>
    </w:pPr>
  </w:style>
  <w:style w:type="character" w:customStyle="1" w:styleId="Char3">
    <w:name w:val="تذييل الصفحة Char"/>
    <w:basedOn w:val="a0"/>
    <w:link w:val="a9"/>
    <w:uiPriority w:val="99"/>
    <w:rsid w:val="006506D3"/>
  </w:style>
  <w:style w:type="paragraph" w:customStyle="1" w:styleId="detailfont">
    <w:name w:val="detailfont"/>
    <w:basedOn w:val="a"/>
    <w:rsid w:val="006506D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Title"/>
    <w:basedOn w:val="a"/>
    <w:next w:val="a"/>
    <w:link w:val="Char4"/>
    <w:uiPriority w:val="10"/>
    <w:qFormat/>
    <w:rsid w:val="006506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العنوان Char"/>
    <w:basedOn w:val="a0"/>
    <w:link w:val="aa"/>
    <w:uiPriority w:val="10"/>
    <w:rsid w:val="006506D3"/>
    <w:rPr>
      <w:rFonts w:asciiTheme="majorHAnsi" w:eastAsiaTheme="majorEastAsia" w:hAnsiTheme="majorHAnsi" w:cstheme="majorBidi"/>
      <w:color w:val="17365D" w:themeColor="text2" w:themeShade="BF"/>
      <w:spacing w:val="5"/>
      <w:kern w:val="28"/>
      <w:sz w:val="52"/>
      <w:szCs w:val="52"/>
    </w:rPr>
  </w:style>
  <w:style w:type="paragraph" w:styleId="ab">
    <w:name w:val="List Paragraph"/>
    <w:basedOn w:val="a"/>
    <w:uiPriority w:val="34"/>
    <w:qFormat/>
    <w:rsid w:val="006506D3"/>
    <w:pPr>
      <w:ind w:left="720"/>
      <w:contextualSpacing/>
    </w:pPr>
  </w:style>
  <w:style w:type="character" w:customStyle="1" w:styleId="shorttext">
    <w:name w:val="short_text"/>
    <w:basedOn w:val="a0"/>
    <w:rsid w:val="006506D3"/>
  </w:style>
  <w:style w:type="character" w:customStyle="1" w:styleId="Char">
    <w:name w:val="بلا تباعد Char"/>
    <w:basedOn w:val="a0"/>
    <w:link w:val="a3"/>
    <w:uiPriority w:val="1"/>
    <w:rsid w:val="006506D3"/>
  </w:style>
  <w:style w:type="paragraph" w:styleId="ac">
    <w:name w:val="endnote text"/>
    <w:basedOn w:val="a"/>
    <w:link w:val="Char5"/>
    <w:uiPriority w:val="99"/>
    <w:semiHidden/>
    <w:unhideWhenUsed/>
    <w:rsid w:val="006506D3"/>
    <w:pPr>
      <w:spacing w:after="0" w:line="240" w:lineRule="auto"/>
    </w:pPr>
    <w:rPr>
      <w:sz w:val="20"/>
      <w:szCs w:val="20"/>
    </w:rPr>
  </w:style>
  <w:style w:type="character" w:customStyle="1" w:styleId="Char5">
    <w:name w:val="نص تعليق ختامي Char"/>
    <w:basedOn w:val="a0"/>
    <w:link w:val="ac"/>
    <w:uiPriority w:val="99"/>
    <w:semiHidden/>
    <w:rsid w:val="006506D3"/>
    <w:rPr>
      <w:sz w:val="20"/>
      <w:szCs w:val="20"/>
    </w:rPr>
  </w:style>
  <w:style w:type="character" w:styleId="ad">
    <w:name w:val="endnote reference"/>
    <w:basedOn w:val="a0"/>
    <w:uiPriority w:val="99"/>
    <w:semiHidden/>
    <w:unhideWhenUsed/>
    <w:rsid w:val="006506D3"/>
    <w:rPr>
      <w:vertAlign w:val="superscript"/>
    </w:rPr>
  </w:style>
  <w:style w:type="character" w:styleId="ae">
    <w:name w:val="Placeholder Text"/>
    <w:basedOn w:val="a0"/>
    <w:uiPriority w:val="99"/>
    <w:semiHidden/>
    <w:rsid w:val="006506D3"/>
    <w:rPr>
      <w:color w:val="808080"/>
    </w:rPr>
  </w:style>
  <w:style w:type="character" w:customStyle="1" w:styleId="10">
    <w:name w:val="ارتباط تشعبي متبع1"/>
    <w:basedOn w:val="a0"/>
    <w:uiPriority w:val="99"/>
    <w:semiHidden/>
    <w:unhideWhenUsed/>
    <w:rsid w:val="006506D3"/>
    <w:rPr>
      <w:color w:val="800080"/>
      <w:u w:val="single"/>
    </w:rPr>
  </w:style>
  <w:style w:type="character" w:styleId="af">
    <w:name w:val="Strong"/>
    <w:basedOn w:val="a0"/>
    <w:uiPriority w:val="22"/>
    <w:qFormat/>
    <w:rsid w:val="006506D3"/>
    <w:rPr>
      <w:b/>
      <w:bCs/>
    </w:rPr>
  </w:style>
  <w:style w:type="character" w:styleId="af0">
    <w:name w:val="FollowedHyperlink"/>
    <w:basedOn w:val="a0"/>
    <w:uiPriority w:val="99"/>
    <w:semiHidden/>
    <w:unhideWhenUsed/>
    <w:rsid w:val="006506D3"/>
    <w:rPr>
      <w:color w:val="800080" w:themeColor="followedHyperlink"/>
      <w:u w:val="single"/>
    </w:rPr>
  </w:style>
  <w:style w:type="paragraph" w:customStyle="1" w:styleId="11">
    <w:name w:val="عنوان 11"/>
    <w:basedOn w:val="a"/>
    <w:next w:val="a"/>
    <w:uiPriority w:val="9"/>
    <w:qFormat/>
    <w:rsid w:val="006506D3"/>
    <w:pPr>
      <w:keepNext/>
      <w:keepLines/>
      <w:spacing w:before="480" w:after="0"/>
      <w:outlineLvl w:val="0"/>
    </w:pPr>
    <w:rPr>
      <w:rFonts w:ascii="Cambria" w:eastAsia="Times New Roman" w:hAnsi="Cambria" w:cs="Times New Roman"/>
      <w:b/>
      <w:bCs/>
      <w:color w:val="365F91"/>
      <w:sz w:val="28"/>
      <w:szCs w:val="28"/>
    </w:rPr>
  </w:style>
  <w:style w:type="numbering" w:customStyle="1" w:styleId="12">
    <w:name w:val="بلا قائمة1"/>
    <w:next w:val="a2"/>
    <w:uiPriority w:val="99"/>
    <w:semiHidden/>
    <w:unhideWhenUsed/>
    <w:rsid w:val="006506D3"/>
  </w:style>
  <w:style w:type="numbering" w:customStyle="1" w:styleId="3">
    <w:name w:val="نمط3"/>
    <w:rsid w:val="006506D3"/>
    <w:pPr>
      <w:numPr>
        <w:numId w:val="19"/>
      </w:numPr>
    </w:pPr>
  </w:style>
  <w:style w:type="character" w:styleId="af1">
    <w:name w:val="page number"/>
    <w:basedOn w:val="a0"/>
    <w:rsid w:val="006506D3"/>
  </w:style>
  <w:style w:type="table" w:styleId="af2">
    <w:name w:val="Table Grid"/>
    <w:basedOn w:val="a1"/>
    <w:rsid w:val="006506D3"/>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eheight">
    <w:name w:val="line_height"/>
    <w:basedOn w:val="a0"/>
    <w:rsid w:val="006506D3"/>
  </w:style>
  <w:style w:type="character" w:customStyle="1" w:styleId="1Char1">
    <w:name w:val="عنوان 1 Char1"/>
    <w:basedOn w:val="a0"/>
    <w:uiPriority w:val="9"/>
    <w:rsid w:val="006506D3"/>
    <w:rPr>
      <w:rFonts w:asciiTheme="majorHAnsi" w:eastAsiaTheme="majorEastAsia" w:hAnsiTheme="majorHAnsi" w:cstheme="majorBidi"/>
      <w:b/>
      <w:bCs/>
      <w:color w:val="365F91" w:themeColor="accent1" w:themeShade="BF"/>
      <w:sz w:val="28"/>
      <w:szCs w:val="28"/>
    </w:rPr>
  </w:style>
  <w:style w:type="character" w:customStyle="1" w:styleId="hadith">
    <w:name w:val="hadith"/>
    <w:basedOn w:val="a0"/>
    <w:rsid w:val="00044212"/>
  </w:style>
  <w:style w:type="character" w:customStyle="1" w:styleId="aaya">
    <w:name w:val="aaya"/>
    <w:basedOn w:val="a0"/>
    <w:rsid w:val="000442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6506D3"/>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506D3"/>
    <w:rPr>
      <w:rFonts w:ascii="Cambria" w:eastAsia="Times New Roman" w:hAnsi="Cambria" w:cs="Times New Roman"/>
      <w:b/>
      <w:bCs/>
      <w:color w:val="365F91"/>
      <w:sz w:val="28"/>
      <w:szCs w:val="28"/>
    </w:rPr>
  </w:style>
  <w:style w:type="paragraph" w:styleId="a3">
    <w:name w:val="No Spacing"/>
    <w:link w:val="Char"/>
    <w:uiPriority w:val="1"/>
    <w:qFormat/>
    <w:rsid w:val="006506D3"/>
    <w:pPr>
      <w:bidi/>
      <w:spacing w:after="0" w:line="240" w:lineRule="auto"/>
    </w:pPr>
  </w:style>
  <w:style w:type="paragraph" w:styleId="a4">
    <w:name w:val="footnote text"/>
    <w:basedOn w:val="a"/>
    <w:link w:val="Char0"/>
    <w:uiPriority w:val="99"/>
    <w:unhideWhenUsed/>
    <w:rsid w:val="006506D3"/>
    <w:pPr>
      <w:spacing w:after="0" w:line="240" w:lineRule="auto"/>
    </w:pPr>
    <w:rPr>
      <w:sz w:val="20"/>
      <w:szCs w:val="20"/>
    </w:rPr>
  </w:style>
  <w:style w:type="character" w:customStyle="1" w:styleId="Char0">
    <w:name w:val="نص حاشية سفلية Char"/>
    <w:basedOn w:val="a0"/>
    <w:link w:val="a4"/>
    <w:uiPriority w:val="99"/>
    <w:rsid w:val="006506D3"/>
    <w:rPr>
      <w:sz w:val="20"/>
      <w:szCs w:val="20"/>
    </w:rPr>
  </w:style>
  <w:style w:type="character" w:styleId="a5">
    <w:name w:val="footnote reference"/>
    <w:basedOn w:val="a0"/>
    <w:uiPriority w:val="99"/>
    <w:semiHidden/>
    <w:unhideWhenUsed/>
    <w:rsid w:val="006506D3"/>
    <w:rPr>
      <w:vertAlign w:val="superscript"/>
    </w:rPr>
  </w:style>
  <w:style w:type="paragraph" w:styleId="a6">
    <w:name w:val="Balloon Text"/>
    <w:basedOn w:val="a"/>
    <w:link w:val="Char1"/>
    <w:uiPriority w:val="99"/>
    <w:semiHidden/>
    <w:unhideWhenUsed/>
    <w:rsid w:val="006506D3"/>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506D3"/>
    <w:rPr>
      <w:rFonts w:ascii="Tahoma" w:hAnsi="Tahoma" w:cs="Tahoma"/>
      <w:sz w:val="16"/>
      <w:szCs w:val="16"/>
    </w:rPr>
  </w:style>
  <w:style w:type="character" w:customStyle="1" w:styleId="apple-converted-space">
    <w:name w:val="apple-converted-space"/>
    <w:basedOn w:val="a0"/>
    <w:rsid w:val="006506D3"/>
  </w:style>
  <w:style w:type="character" w:styleId="Hyperlink">
    <w:name w:val="Hyperlink"/>
    <w:basedOn w:val="a0"/>
    <w:uiPriority w:val="99"/>
    <w:unhideWhenUsed/>
    <w:rsid w:val="006506D3"/>
    <w:rPr>
      <w:color w:val="0000FF"/>
      <w:u w:val="single"/>
    </w:rPr>
  </w:style>
  <w:style w:type="paragraph" w:styleId="a7">
    <w:name w:val="Normal (Web)"/>
    <w:basedOn w:val="a"/>
    <w:uiPriority w:val="99"/>
    <w:unhideWhenUsed/>
    <w:rsid w:val="006506D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group-item-text">
    <w:name w:val="list-group-item-text"/>
    <w:basedOn w:val="a"/>
    <w:rsid w:val="006506D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Char2"/>
    <w:uiPriority w:val="99"/>
    <w:unhideWhenUsed/>
    <w:rsid w:val="006506D3"/>
    <w:pPr>
      <w:tabs>
        <w:tab w:val="center" w:pos="4153"/>
        <w:tab w:val="right" w:pos="8306"/>
      </w:tabs>
      <w:spacing w:after="0" w:line="240" w:lineRule="auto"/>
    </w:pPr>
  </w:style>
  <w:style w:type="character" w:customStyle="1" w:styleId="Char2">
    <w:name w:val="رأس الصفحة Char"/>
    <w:basedOn w:val="a0"/>
    <w:link w:val="a8"/>
    <w:uiPriority w:val="99"/>
    <w:rsid w:val="006506D3"/>
  </w:style>
  <w:style w:type="paragraph" w:styleId="a9">
    <w:name w:val="footer"/>
    <w:basedOn w:val="a"/>
    <w:link w:val="Char3"/>
    <w:uiPriority w:val="99"/>
    <w:unhideWhenUsed/>
    <w:rsid w:val="006506D3"/>
    <w:pPr>
      <w:tabs>
        <w:tab w:val="center" w:pos="4153"/>
        <w:tab w:val="right" w:pos="8306"/>
      </w:tabs>
      <w:spacing w:after="0" w:line="240" w:lineRule="auto"/>
    </w:pPr>
  </w:style>
  <w:style w:type="character" w:customStyle="1" w:styleId="Char3">
    <w:name w:val="تذييل الصفحة Char"/>
    <w:basedOn w:val="a0"/>
    <w:link w:val="a9"/>
    <w:uiPriority w:val="99"/>
    <w:rsid w:val="006506D3"/>
  </w:style>
  <w:style w:type="paragraph" w:customStyle="1" w:styleId="detailfont">
    <w:name w:val="detailfont"/>
    <w:basedOn w:val="a"/>
    <w:rsid w:val="006506D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Title"/>
    <w:basedOn w:val="a"/>
    <w:next w:val="a"/>
    <w:link w:val="Char4"/>
    <w:uiPriority w:val="10"/>
    <w:qFormat/>
    <w:rsid w:val="006506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العنوان Char"/>
    <w:basedOn w:val="a0"/>
    <w:link w:val="aa"/>
    <w:uiPriority w:val="10"/>
    <w:rsid w:val="006506D3"/>
    <w:rPr>
      <w:rFonts w:asciiTheme="majorHAnsi" w:eastAsiaTheme="majorEastAsia" w:hAnsiTheme="majorHAnsi" w:cstheme="majorBidi"/>
      <w:color w:val="17365D" w:themeColor="text2" w:themeShade="BF"/>
      <w:spacing w:val="5"/>
      <w:kern w:val="28"/>
      <w:sz w:val="52"/>
      <w:szCs w:val="52"/>
    </w:rPr>
  </w:style>
  <w:style w:type="paragraph" w:styleId="ab">
    <w:name w:val="List Paragraph"/>
    <w:basedOn w:val="a"/>
    <w:uiPriority w:val="34"/>
    <w:qFormat/>
    <w:rsid w:val="006506D3"/>
    <w:pPr>
      <w:ind w:left="720"/>
      <w:contextualSpacing/>
    </w:pPr>
  </w:style>
  <w:style w:type="character" w:customStyle="1" w:styleId="shorttext">
    <w:name w:val="short_text"/>
    <w:basedOn w:val="a0"/>
    <w:rsid w:val="006506D3"/>
  </w:style>
  <w:style w:type="character" w:customStyle="1" w:styleId="Char">
    <w:name w:val="بلا تباعد Char"/>
    <w:basedOn w:val="a0"/>
    <w:link w:val="a3"/>
    <w:uiPriority w:val="1"/>
    <w:rsid w:val="006506D3"/>
  </w:style>
  <w:style w:type="paragraph" w:styleId="ac">
    <w:name w:val="endnote text"/>
    <w:basedOn w:val="a"/>
    <w:link w:val="Char5"/>
    <w:uiPriority w:val="99"/>
    <w:semiHidden/>
    <w:unhideWhenUsed/>
    <w:rsid w:val="006506D3"/>
    <w:pPr>
      <w:spacing w:after="0" w:line="240" w:lineRule="auto"/>
    </w:pPr>
    <w:rPr>
      <w:sz w:val="20"/>
      <w:szCs w:val="20"/>
    </w:rPr>
  </w:style>
  <w:style w:type="character" w:customStyle="1" w:styleId="Char5">
    <w:name w:val="نص تعليق ختامي Char"/>
    <w:basedOn w:val="a0"/>
    <w:link w:val="ac"/>
    <w:uiPriority w:val="99"/>
    <w:semiHidden/>
    <w:rsid w:val="006506D3"/>
    <w:rPr>
      <w:sz w:val="20"/>
      <w:szCs w:val="20"/>
    </w:rPr>
  </w:style>
  <w:style w:type="character" w:styleId="ad">
    <w:name w:val="endnote reference"/>
    <w:basedOn w:val="a0"/>
    <w:uiPriority w:val="99"/>
    <w:semiHidden/>
    <w:unhideWhenUsed/>
    <w:rsid w:val="006506D3"/>
    <w:rPr>
      <w:vertAlign w:val="superscript"/>
    </w:rPr>
  </w:style>
  <w:style w:type="character" w:styleId="ae">
    <w:name w:val="Placeholder Text"/>
    <w:basedOn w:val="a0"/>
    <w:uiPriority w:val="99"/>
    <w:semiHidden/>
    <w:rsid w:val="006506D3"/>
    <w:rPr>
      <w:color w:val="808080"/>
    </w:rPr>
  </w:style>
  <w:style w:type="character" w:customStyle="1" w:styleId="10">
    <w:name w:val="ارتباط تشعبي متبع1"/>
    <w:basedOn w:val="a0"/>
    <w:uiPriority w:val="99"/>
    <w:semiHidden/>
    <w:unhideWhenUsed/>
    <w:rsid w:val="006506D3"/>
    <w:rPr>
      <w:color w:val="800080"/>
      <w:u w:val="single"/>
    </w:rPr>
  </w:style>
  <w:style w:type="character" w:styleId="af">
    <w:name w:val="Strong"/>
    <w:basedOn w:val="a0"/>
    <w:uiPriority w:val="22"/>
    <w:qFormat/>
    <w:rsid w:val="006506D3"/>
    <w:rPr>
      <w:b/>
      <w:bCs/>
    </w:rPr>
  </w:style>
  <w:style w:type="character" w:styleId="af0">
    <w:name w:val="FollowedHyperlink"/>
    <w:basedOn w:val="a0"/>
    <w:uiPriority w:val="99"/>
    <w:semiHidden/>
    <w:unhideWhenUsed/>
    <w:rsid w:val="006506D3"/>
    <w:rPr>
      <w:color w:val="800080" w:themeColor="followedHyperlink"/>
      <w:u w:val="single"/>
    </w:rPr>
  </w:style>
  <w:style w:type="paragraph" w:customStyle="1" w:styleId="11">
    <w:name w:val="عنوان 11"/>
    <w:basedOn w:val="a"/>
    <w:next w:val="a"/>
    <w:uiPriority w:val="9"/>
    <w:qFormat/>
    <w:rsid w:val="006506D3"/>
    <w:pPr>
      <w:keepNext/>
      <w:keepLines/>
      <w:spacing w:before="480" w:after="0"/>
      <w:outlineLvl w:val="0"/>
    </w:pPr>
    <w:rPr>
      <w:rFonts w:ascii="Cambria" w:eastAsia="Times New Roman" w:hAnsi="Cambria" w:cs="Times New Roman"/>
      <w:b/>
      <w:bCs/>
      <w:color w:val="365F91"/>
      <w:sz w:val="28"/>
      <w:szCs w:val="28"/>
    </w:rPr>
  </w:style>
  <w:style w:type="numbering" w:customStyle="1" w:styleId="12">
    <w:name w:val="بلا قائمة1"/>
    <w:next w:val="a2"/>
    <w:uiPriority w:val="99"/>
    <w:semiHidden/>
    <w:unhideWhenUsed/>
    <w:rsid w:val="006506D3"/>
  </w:style>
  <w:style w:type="numbering" w:customStyle="1" w:styleId="3">
    <w:name w:val="نمط3"/>
    <w:rsid w:val="006506D3"/>
    <w:pPr>
      <w:numPr>
        <w:numId w:val="19"/>
      </w:numPr>
    </w:pPr>
  </w:style>
  <w:style w:type="character" w:styleId="af1">
    <w:name w:val="page number"/>
    <w:basedOn w:val="a0"/>
    <w:rsid w:val="006506D3"/>
  </w:style>
  <w:style w:type="table" w:styleId="af2">
    <w:name w:val="Table Grid"/>
    <w:basedOn w:val="a1"/>
    <w:rsid w:val="006506D3"/>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eheight">
    <w:name w:val="line_height"/>
    <w:basedOn w:val="a0"/>
    <w:rsid w:val="006506D3"/>
  </w:style>
  <w:style w:type="character" w:customStyle="1" w:styleId="1Char1">
    <w:name w:val="عنوان 1 Char1"/>
    <w:basedOn w:val="a0"/>
    <w:uiPriority w:val="9"/>
    <w:rsid w:val="006506D3"/>
    <w:rPr>
      <w:rFonts w:asciiTheme="majorHAnsi" w:eastAsiaTheme="majorEastAsia" w:hAnsiTheme="majorHAnsi" w:cstheme="majorBidi"/>
      <w:b/>
      <w:bCs/>
      <w:color w:val="365F91" w:themeColor="accent1" w:themeShade="BF"/>
      <w:sz w:val="28"/>
      <w:szCs w:val="28"/>
    </w:rPr>
  </w:style>
  <w:style w:type="character" w:customStyle="1" w:styleId="hadith">
    <w:name w:val="hadith"/>
    <w:basedOn w:val="a0"/>
    <w:rsid w:val="00044212"/>
  </w:style>
  <w:style w:type="character" w:customStyle="1" w:styleId="aaya">
    <w:name w:val="aaya"/>
    <w:basedOn w:val="a0"/>
    <w:rsid w:val="00044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85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ar.wikipedia.org"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dorar.neh"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arrafid.ae"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sajdataha18@gmail.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ADF12-947B-4DF0-A050-381FB38F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38771</TotalTime>
  <Pages>1</Pages>
  <Words>8890</Words>
  <Characters>50676</Characters>
  <Application>Microsoft Office Word</Application>
  <DocSecurity>0</DocSecurity>
  <Lines>422</Lines>
  <Paragraphs>118</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59448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DR.Ahmed Saker 2o1O</cp:lastModifiedBy>
  <cp:revision>534</cp:revision>
  <cp:lastPrinted>2018-01-22T20:00:00Z</cp:lastPrinted>
  <dcterms:created xsi:type="dcterms:W3CDTF">2017-07-24T15:43:00Z</dcterms:created>
  <dcterms:modified xsi:type="dcterms:W3CDTF">2018-01-22T20:04:00Z</dcterms:modified>
</cp:coreProperties>
</file>